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B033" w14:textId="6F88DDCB" w:rsidR="00F77F16" w:rsidRPr="00787EE8" w:rsidRDefault="00F77F16" w:rsidP="00665957">
      <w:pPr>
        <w:jc w:val="center"/>
        <w:rPr>
          <w:b/>
          <w:sz w:val="20"/>
          <w:szCs w:val="20"/>
        </w:rPr>
      </w:pPr>
      <w:r w:rsidRPr="00787EE8">
        <w:rPr>
          <w:b/>
          <w:sz w:val="20"/>
          <w:szCs w:val="20"/>
        </w:rPr>
        <w:t xml:space="preserve">Umowa nr </w:t>
      </w:r>
      <w:r w:rsidR="00BD19C4">
        <w:rPr>
          <w:sz w:val="20"/>
          <w:szCs w:val="20"/>
        </w:rPr>
        <w:t>………</w:t>
      </w:r>
    </w:p>
    <w:p w14:paraId="72E586B7" w14:textId="77777777" w:rsidR="00F77F16" w:rsidRPr="00FC5EF3" w:rsidRDefault="00F77F16" w:rsidP="00665957">
      <w:pPr>
        <w:jc w:val="center"/>
        <w:rPr>
          <w:sz w:val="20"/>
          <w:szCs w:val="20"/>
        </w:rPr>
      </w:pPr>
      <w:r w:rsidRPr="00280F27">
        <w:rPr>
          <w:b/>
          <w:sz w:val="20"/>
          <w:szCs w:val="20"/>
        </w:rPr>
        <w:t xml:space="preserve">o zaopatrzenie w </w:t>
      </w:r>
      <w:r w:rsidRPr="00FC5EF3">
        <w:rPr>
          <w:b/>
          <w:sz w:val="20"/>
          <w:szCs w:val="20"/>
        </w:rPr>
        <w:t xml:space="preserve">wodę </w:t>
      </w:r>
      <w:r w:rsidRPr="00BD19C4">
        <w:rPr>
          <w:b/>
          <w:sz w:val="20"/>
          <w:szCs w:val="20"/>
        </w:rPr>
        <w:t>i</w:t>
      </w:r>
      <w:r w:rsidR="00B10E9F" w:rsidRPr="00BD19C4">
        <w:rPr>
          <w:b/>
          <w:sz w:val="20"/>
          <w:szCs w:val="20"/>
        </w:rPr>
        <w:t xml:space="preserve"> </w:t>
      </w:r>
      <w:r w:rsidRPr="00BD19C4">
        <w:rPr>
          <w:b/>
          <w:sz w:val="20"/>
          <w:szCs w:val="20"/>
        </w:rPr>
        <w:t>odprowadzanie ścieków</w:t>
      </w:r>
    </w:p>
    <w:p w14:paraId="6A6E13CA" w14:textId="18735B6A" w:rsidR="00F77F16" w:rsidRPr="00787EE8" w:rsidRDefault="00F77F16" w:rsidP="00665957">
      <w:pPr>
        <w:jc w:val="both"/>
        <w:rPr>
          <w:sz w:val="20"/>
          <w:szCs w:val="20"/>
        </w:rPr>
      </w:pPr>
      <w:r w:rsidRPr="00787EE8">
        <w:rPr>
          <w:sz w:val="20"/>
          <w:szCs w:val="20"/>
        </w:rPr>
        <w:t>zawarta w dniu</w:t>
      </w:r>
      <w:r w:rsidR="009C0302">
        <w:rPr>
          <w:sz w:val="20"/>
          <w:szCs w:val="20"/>
        </w:rPr>
        <w:t xml:space="preserve"> </w:t>
      </w:r>
      <w:r w:rsidR="008573C4">
        <w:rPr>
          <w:sz w:val="20"/>
          <w:szCs w:val="20"/>
        </w:rPr>
        <w:t>………….</w:t>
      </w:r>
      <w:r w:rsidR="00B970F7">
        <w:rPr>
          <w:sz w:val="20"/>
          <w:szCs w:val="20"/>
        </w:rPr>
        <w:t xml:space="preserve"> </w:t>
      </w:r>
      <w:r w:rsidRPr="00787EE8">
        <w:rPr>
          <w:sz w:val="20"/>
          <w:szCs w:val="20"/>
        </w:rPr>
        <w:t xml:space="preserve">w Jerzmanowej pomiędzy </w:t>
      </w:r>
      <w:r w:rsidR="00630DFC" w:rsidRPr="00630DFC">
        <w:rPr>
          <w:sz w:val="20"/>
          <w:szCs w:val="20"/>
        </w:rPr>
        <w:t>Gminą Jerzmanowa, ul. Lipowa 4, 67-222 Jerzmanowa NIP: 693-19-40-524 - Zakładem Gospodarki Komunalnej w Jerzmanowej</w:t>
      </w:r>
      <w:r w:rsidR="00630DFC">
        <w:rPr>
          <w:sz w:val="20"/>
          <w:szCs w:val="20"/>
        </w:rPr>
        <w:t xml:space="preserve">, </w:t>
      </w:r>
      <w:r w:rsidR="00630DFC" w:rsidRPr="00630DFC">
        <w:rPr>
          <w:sz w:val="20"/>
          <w:szCs w:val="20"/>
        </w:rPr>
        <w:t xml:space="preserve">ul Głogowska 5; 67-222 Jerzmanowa, </w:t>
      </w:r>
      <w:r w:rsidR="00F1450A">
        <w:rPr>
          <w:sz w:val="20"/>
          <w:szCs w:val="20"/>
        </w:rPr>
        <w:t>zwanym</w:t>
      </w:r>
      <w:r w:rsidRPr="00787EE8">
        <w:rPr>
          <w:sz w:val="20"/>
          <w:szCs w:val="20"/>
        </w:rPr>
        <w:t xml:space="preserve"> w dalszej części umowy „Usługodawcą”, reprezentowanym przez:</w:t>
      </w:r>
    </w:p>
    <w:p w14:paraId="1BFA0939" w14:textId="54362751" w:rsidR="00F77F16" w:rsidRPr="00787EE8" w:rsidRDefault="009128AA" w:rsidP="00665957">
      <w:pPr>
        <w:pStyle w:val="Nagwek1"/>
        <w:jc w:val="both"/>
        <w:rPr>
          <w:sz w:val="20"/>
        </w:rPr>
      </w:pPr>
      <w:r>
        <w:rPr>
          <w:sz w:val="20"/>
        </w:rPr>
        <w:t>Piotr Staszak</w:t>
      </w:r>
      <w:r w:rsidR="00F77F16" w:rsidRPr="00787EE8">
        <w:rPr>
          <w:sz w:val="20"/>
        </w:rPr>
        <w:t xml:space="preserve"> – Dyrektor Zakładu</w:t>
      </w:r>
      <w:r w:rsidR="00F1450A">
        <w:rPr>
          <w:sz w:val="20"/>
        </w:rPr>
        <w:t xml:space="preserve"> Gospodarki Komunalnej</w:t>
      </w:r>
      <w:r w:rsidR="00F77F16" w:rsidRPr="00787EE8">
        <w:rPr>
          <w:sz w:val="20"/>
        </w:rPr>
        <w:t xml:space="preserve"> w Jerzmanowej</w:t>
      </w:r>
    </w:p>
    <w:p w14:paraId="62408534" w14:textId="77777777" w:rsidR="00F77F16" w:rsidRPr="00787EE8" w:rsidRDefault="00F77F16" w:rsidP="00665957">
      <w:pPr>
        <w:jc w:val="both"/>
        <w:rPr>
          <w:sz w:val="20"/>
          <w:szCs w:val="20"/>
        </w:rPr>
      </w:pPr>
      <w:r w:rsidRPr="00787EE8">
        <w:rPr>
          <w:sz w:val="20"/>
          <w:szCs w:val="20"/>
        </w:rPr>
        <w:t>a</w:t>
      </w:r>
    </w:p>
    <w:p w14:paraId="60431041" w14:textId="62380B16" w:rsidR="00F77F16" w:rsidRPr="00B970F7" w:rsidRDefault="00BD19C4" w:rsidP="00665957">
      <w:pPr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…………………………</w:t>
      </w:r>
      <w:r w:rsidR="0048650A">
        <w:rPr>
          <w:rFonts w:eastAsia="Calibri"/>
          <w:sz w:val="20"/>
          <w:szCs w:val="20"/>
          <w:lang w:eastAsia="en-US"/>
        </w:rPr>
        <w:tab/>
      </w:r>
      <w:r w:rsidR="0048650A">
        <w:rPr>
          <w:rFonts w:eastAsia="Calibri"/>
          <w:sz w:val="20"/>
          <w:szCs w:val="20"/>
          <w:lang w:eastAsia="en-US"/>
        </w:rPr>
        <w:tab/>
      </w:r>
      <w:r w:rsidR="00FC3E11">
        <w:rPr>
          <w:rFonts w:eastAsia="Calibri"/>
          <w:b/>
          <w:sz w:val="20"/>
          <w:szCs w:val="20"/>
          <w:lang w:eastAsia="en-US"/>
        </w:rPr>
        <w:tab/>
      </w:r>
      <w:r w:rsidR="00FC3E11">
        <w:rPr>
          <w:rFonts w:eastAsia="Calibri"/>
          <w:b/>
          <w:sz w:val="20"/>
          <w:szCs w:val="20"/>
          <w:lang w:eastAsia="en-US"/>
        </w:rPr>
        <w:tab/>
      </w:r>
      <w:r w:rsidR="00FC3E11">
        <w:rPr>
          <w:rFonts w:eastAsia="Calibri"/>
          <w:b/>
          <w:sz w:val="20"/>
          <w:szCs w:val="20"/>
          <w:lang w:eastAsia="en-US"/>
        </w:rPr>
        <w:tab/>
      </w:r>
      <w:r w:rsidR="00FC3E11">
        <w:rPr>
          <w:rFonts w:eastAsia="Calibri"/>
          <w:b/>
          <w:sz w:val="20"/>
          <w:szCs w:val="20"/>
          <w:lang w:eastAsia="en-US"/>
        </w:rPr>
        <w:tab/>
      </w:r>
      <w:r w:rsidR="00454E7F">
        <w:rPr>
          <w:rFonts w:eastAsia="Calibri"/>
          <w:b/>
          <w:sz w:val="20"/>
          <w:szCs w:val="20"/>
          <w:lang w:eastAsia="en-US"/>
        </w:rPr>
        <w:t xml:space="preserve">     </w:t>
      </w:r>
      <w:r w:rsidR="00655B68">
        <w:rPr>
          <w:rFonts w:eastAsia="Calibri"/>
          <w:b/>
          <w:sz w:val="20"/>
          <w:szCs w:val="20"/>
          <w:lang w:eastAsia="en-US"/>
        </w:rPr>
        <w:t xml:space="preserve">  </w:t>
      </w:r>
      <w:r>
        <w:rPr>
          <w:rFonts w:eastAsia="Calibri"/>
          <w:sz w:val="20"/>
          <w:szCs w:val="20"/>
          <w:lang w:eastAsia="en-US"/>
        </w:rPr>
        <w:t>…………………</w:t>
      </w:r>
      <w:r w:rsidR="00E52DF3">
        <w:rPr>
          <w:rFonts w:eastAsia="Calibri"/>
          <w:b/>
          <w:sz w:val="20"/>
          <w:szCs w:val="20"/>
          <w:lang w:eastAsia="en-US"/>
        </w:rPr>
        <w:tab/>
      </w:r>
      <w:r w:rsidR="007C1BBD">
        <w:rPr>
          <w:rFonts w:eastAsia="Calibri"/>
          <w:b/>
          <w:sz w:val="20"/>
          <w:szCs w:val="20"/>
          <w:lang w:eastAsia="en-US"/>
        </w:rPr>
        <w:t xml:space="preserve"> </w:t>
      </w:r>
      <w:r w:rsidR="00BF6748">
        <w:rPr>
          <w:rFonts w:eastAsia="Calibri"/>
          <w:b/>
          <w:sz w:val="20"/>
          <w:szCs w:val="20"/>
          <w:lang w:eastAsia="en-US"/>
        </w:rPr>
        <w:t xml:space="preserve">    </w:t>
      </w:r>
    </w:p>
    <w:p w14:paraId="07D36AD4" w14:textId="77777777" w:rsidR="00F77F16" w:rsidRPr="00787EE8" w:rsidRDefault="00F77F16" w:rsidP="00665957">
      <w:pPr>
        <w:spacing w:after="160"/>
        <w:rPr>
          <w:rFonts w:eastAsia="Calibri"/>
          <w:sz w:val="20"/>
          <w:szCs w:val="20"/>
          <w:lang w:eastAsia="en-US"/>
        </w:rPr>
      </w:pPr>
      <w:r w:rsidRPr="00787EE8">
        <w:rPr>
          <w:rFonts w:eastAsia="Calibri"/>
          <w:sz w:val="20"/>
          <w:szCs w:val="20"/>
          <w:lang w:eastAsia="en-US"/>
        </w:rPr>
        <w:t>Imię, nazwisko lub nazwa</w:t>
      </w:r>
      <w:r w:rsidRPr="00787EE8">
        <w:rPr>
          <w:rFonts w:eastAsia="Calibri"/>
          <w:sz w:val="20"/>
          <w:szCs w:val="20"/>
          <w:lang w:eastAsia="en-US"/>
        </w:rPr>
        <w:tab/>
      </w:r>
      <w:r w:rsidRPr="00787EE8">
        <w:rPr>
          <w:rFonts w:eastAsia="Calibri"/>
          <w:sz w:val="20"/>
          <w:szCs w:val="20"/>
          <w:lang w:eastAsia="en-US"/>
        </w:rPr>
        <w:tab/>
      </w:r>
      <w:r w:rsidRPr="00787EE8">
        <w:rPr>
          <w:rFonts w:eastAsia="Calibri"/>
          <w:sz w:val="20"/>
          <w:szCs w:val="20"/>
          <w:lang w:eastAsia="en-US"/>
        </w:rPr>
        <w:tab/>
      </w:r>
      <w:r w:rsidRPr="00787EE8">
        <w:rPr>
          <w:rFonts w:eastAsia="Calibri"/>
          <w:sz w:val="20"/>
          <w:szCs w:val="20"/>
          <w:lang w:eastAsia="en-US"/>
        </w:rPr>
        <w:tab/>
      </w:r>
      <w:r w:rsidRPr="00787EE8">
        <w:rPr>
          <w:rFonts w:eastAsia="Calibri"/>
          <w:sz w:val="20"/>
          <w:szCs w:val="20"/>
          <w:lang w:eastAsia="en-US"/>
        </w:rPr>
        <w:tab/>
      </w:r>
      <w:r w:rsidRPr="00787EE8">
        <w:rPr>
          <w:rFonts w:eastAsia="Calibri"/>
          <w:sz w:val="20"/>
          <w:szCs w:val="20"/>
          <w:lang w:eastAsia="en-US"/>
        </w:rPr>
        <w:tab/>
        <w:t xml:space="preserve">       NIP / PESEL</w:t>
      </w:r>
    </w:p>
    <w:p w14:paraId="54B5F8FE" w14:textId="720878B0" w:rsidR="00F77F16" w:rsidRPr="00B970F7" w:rsidRDefault="00BD19C4" w:rsidP="00665957">
      <w:pPr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………………………….</w:t>
      </w:r>
      <w:r w:rsidR="007376E1">
        <w:rPr>
          <w:rFonts w:eastAsia="Calibri"/>
          <w:b/>
          <w:sz w:val="20"/>
          <w:szCs w:val="20"/>
          <w:lang w:eastAsia="en-US"/>
        </w:rPr>
        <w:tab/>
      </w:r>
      <w:r w:rsidR="007376E1">
        <w:rPr>
          <w:rFonts w:eastAsia="Calibri"/>
          <w:b/>
          <w:sz w:val="20"/>
          <w:szCs w:val="20"/>
          <w:lang w:eastAsia="en-US"/>
        </w:rPr>
        <w:tab/>
      </w:r>
      <w:r w:rsidR="00CB5158">
        <w:rPr>
          <w:rFonts w:eastAsia="Calibri"/>
          <w:b/>
          <w:sz w:val="20"/>
          <w:szCs w:val="20"/>
          <w:lang w:eastAsia="en-US"/>
        </w:rPr>
        <w:tab/>
      </w:r>
      <w:r w:rsidR="0002467E">
        <w:rPr>
          <w:rFonts w:eastAsia="Calibri"/>
          <w:b/>
          <w:sz w:val="20"/>
          <w:szCs w:val="20"/>
          <w:lang w:eastAsia="en-US"/>
        </w:rPr>
        <w:tab/>
      </w:r>
      <w:r w:rsidR="00003F51">
        <w:rPr>
          <w:rFonts w:eastAsia="Calibri"/>
          <w:b/>
          <w:sz w:val="20"/>
          <w:szCs w:val="20"/>
          <w:lang w:eastAsia="en-US"/>
        </w:rPr>
        <w:tab/>
      </w:r>
      <w:r w:rsidR="00655B68">
        <w:rPr>
          <w:rFonts w:eastAsia="Calibri"/>
          <w:b/>
          <w:sz w:val="20"/>
          <w:szCs w:val="20"/>
          <w:lang w:eastAsia="en-US"/>
        </w:rPr>
        <w:t xml:space="preserve">                 </w:t>
      </w:r>
      <w:r>
        <w:rPr>
          <w:rFonts w:eastAsia="Calibri"/>
          <w:b/>
          <w:sz w:val="20"/>
          <w:szCs w:val="20"/>
          <w:lang w:eastAsia="en-US"/>
        </w:rPr>
        <w:t>………………………</w:t>
      </w:r>
    </w:p>
    <w:p w14:paraId="641E0808" w14:textId="77777777" w:rsidR="00F77F16" w:rsidRPr="00787EE8" w:rsidRDefault="00F77F16" w:rsidP="00665957">
      <w:pPr>
        <w:rPr>
          <w:rFonts w:eastAsia="Calibri"/>
          <w:sz w:val="20"/>
          <w:szCs w:val="20"/>
          <w:lang w:eastAsia="en-US"/>
        </w:rPr>
      </w:pPr>
      <w:r w:rsidRPr="00787EE8">
        <w:rPr>
          <w:rFonts w:eastAsia="Calibri"/>
          <w:sz w:val="20"/>
          <w:szCs w:val="20"/>
          <w:lang w:eastAsia="en-US"/>
        </w:rPr>
        <w:t xml:space="preserve">Ulica, nr domu </w:t>
      </w:r>
      <w:r w:rsidRPr="00787EE8">
        <w:rPr>
          <w:rFonts w:eastAsia="Calibri"/>
          <w:sz w:val="20"/>
          <w:szCs w:val="20"/>
          <w:lang w:eastAsia="en-US"/>
        </w:rPr>
        <w:tab/>
      </w:r>
      <w:r w:rsidRPr="00787EE8">
        <w:rPr>
          <w:rFonts w:eastAsia="Calibri"/>
          <w:sz w:val="20"/>
          <w:szCs w:val="20"/>
          <w:lang w:eastAsia="en-US"/>
        </w:rPr>
        <w:tab/>
      </w:r>
      <w:r w:rsidRPr="00787EE8">
        <w:rPr>
          <w:rFonts w:eastAsia="Calibri"/>
          <w:sz w:val="20"/>
          <w:szCs w:val="20"/>
          <w:lang w:eastAsia="en-US"/>
        </w:rPr>
        <w:tab/>
      </w:r>
      <w:r w:rsidRPr="00787EE8">
        <w:rPr>
          <w:rFonts w:eastAsia="Calibri"/>
          <w:sz w:val="20"/>
          <w:szCs w:val="20"/>
          <w:lang w:eastAsia="en-US"/>
        </w:rPr>
        <w:tab/>
      </w:r>
      <w:r w:rsidRPr="00787EE8">
        <w:rPr>
          <w:rFonts w:eastAsia="Calibri"/>
          <w:sz w:val="20"/>
          <w:szCs w:val="20"/>
          <w:lang w:eastAsia="en-US"/>
        </w:rPr>
        <w:tab/>
      </w:r>
      <w:r w:rsidRPr="00787EE8">
        <w:rPr>
          <w:rFonts w:eastAsia="Calibri"/>
          <w:sz w:val="20"/>
          <w:szCs w:val="20"/>
          <w:lang w:eastAsia="en-US"/>
        </w:rPr>
        <w:tab/>
        <w:t xml:space="preserve">           Kod pocztowy, Miejscowość</w:t>
      </w:r>
    </w:p>
    <w:p w14:paraId="6F26F9FD" w14:textId="77777777" w:rsidR="00F77F16" w:rsidRDefault="00BC2CFA" w:rsidP="00665957">
      <w:pPr>
        <w:jc w:val="both"/>
        <w:rPr>
          <w:sz w:val="20"/>
          <w:szCs w:val="20"/>
        </w:rPr>
      </w:pPr>
      <w:r>
        <w:rPr>
          <w:sz w:val="20"/>
          <w:szCs w:val="20"/>
        </w:rPr>
        <w:t>zwanym</w:t>
      </w:r>
      <w:r w:rsidR="00F77F16" w:rsidRPr="00787EE8">
        <w:rPr>
          <w:sz w:val="20"/>
          <w:szCs w:val="20"/>
        </w:rPr>
        <w:t xml:space="preserve"> w dalszej części umowy „Odbiorcą Usług”</w:t>
      </w:r>
    </w:p>
    <w:p w14:paraId="45514C01" w14:textId="77777777" w:rsidR="001049C6" w:rsidRPr="00787EE8" w:rsidRDefault="001049C6" w:rsidP="00665957">
      <w:pPr>
        <w:jc w:val="both"/>
        <w:rPr>
          <w:sz w:val="20"/>
          <w:szCs w:val="20"/>
        </w:rPr>
      </w:pPr>
    </w:p>
    <w:p w14:paraId="5ADDAE2F" w14:textId="77777777" w:rsidR="0074194C" w:rsidRPr="00E74D41" w:rsidRDefault="00A64613" w:rsidP="00665957">
      <w:pPr>
        <w:jc w:val="center"/>
        <w:rPr>
          <w:b/>
          <w:sz w:val="20"/>
          <w:szCs w:val="20"/>
        </w:rPr>
      </w:pPr>
      <w:r w:rsidRPr="00E74D41">
        <w:rPr>
          <w:b/>
          <w:sz w:val="20"/>
          <w:szCs w:val="20"/>
        </w:rPr>
        <w:t>Przedmiot umowy</w:t>
      </w:r>
    </w:p>
    <w:p w14:paraId="05702987" w14:textId="77777777" w:rsidR="00F77F16" w:rsidRPr="00E74D41" w:rsidRDefault="00F77F16" w:rsidP="00665957">
      <w:pPr>
        <w:jc w:val="center"/>
        <w:rPr>
          <w:sz w:val="20"/>
          <w:szCs w:val="20"/>
        </w:rPr>
      </w:pPr>
      <w:r w:rsidRPr="00E74D41">
        <w:rPr>
          <w:sz w:val="20"/>
          <w:szCs w:val="20"/>
        </w:rPr>
        <w:t>§ 1</w:t>
      </w:r>
    </w:p>
    <w:p w14:paraId="3AF5DB76" w14:textId="77777777" w:rsidR="00BC2334" w:rsidRPr="00E74D41" w:rsidRDefault="00BC2334" w:rsidP="00665957">
      <w:pPr>
        <w:numPr>
          <w:ilvl w:val="0"/>
          <w:numId w:val="1"/>
        </w:numPr>
        <w:jc w:val="both"/>
        <w:rPr>
          <w:sz w:val="20"/>
          <w:szCs w:val="20"/>
        </w:rPr>
      </w:pPr>
      <w:r w:rsidRPr="00E74D41">
        <w:rPr>
          <w:sz w:val="20"/>
          <w:szCs w:val="20"/>
        </w:rPr>
        <w:t xml:space="preserve">Usługodawca zobowiązuje się do </w:t>
      </w:r>
      <w:r w:rsidR="00F77F16" w:rsidRPr="00E74D41">
        <w:rPr>
          <w:sz w:val="20"/>
          <w:szCs w:val="20"/>
        </w:rPr>
        <w:t xml:space="preserve">dostarczania z gminnej sieci wodociągowej , </w:t>
      </w:r>
      <w:r w:rsidR="00F77F16" w:rsidRPr="00F56494">
        <w:rPr>
          <w:sz w:val="20"/>
          <w:szCs w:val="20"/>
        </w:rPr>
        <w:t xml:space="preserve">wody do nieruchomości </w:t>
      </w:r>
      <w:r w:rsidRPr="003A6256">
        <w:rPr>
          <w:sz w:val="20"/>
          <w:szCs w:val="20"/>
        </w:rPr>
        <w:t>i/lub odprowadzania gminną siecią kanalizacyjną, ścieków z nieruchomości</w:t>
      </w:r>
      <w:r w:rsidRPr="00B26C52">
        <w:rPr>
          <w:strike/>
          <w:sz w:val="20"/>
          <w:szCs w:val="20"/>
        </w:rPr>
        <w:t xml:space="preserve"> </w:t>
      </w:r>
      <w:r w:rsidRPr="00F56494">
        <w:rPr>
          <w:sz w:val="20"/>
          <w:szCs w:val="20"/>
        </w:rPr>
        <w:t>położonej:</w:t>
      </w:r>
    </w:p>
    <w:p w14:paraId="04F11949" w14:textId="0D51AF29" w:rsidR="00F77F16" w:rsidRDefault="00BD19C4" w:rsidP="00665957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</w:t>
      </w:r>
    </w:p>
    <w:p w14:paraId="3063A9B6" w14:textId="77777777" w:rsidR="00F77F16" w:rsidRPr="00E74D41" w:rsidRDefault="00F77F16" w:rsidP="00665957">
      <w:pPr>
        <w:pStyle w:val="Tekstpodstawowy"/>
        <w:jc w:val="both"/>
        <w:rPr>
          <w:sz w:val="20"/>
          <w:szCs w:val="20"/>
        </w:rPr>
      </w:pPr>
      <w:r w:rsidRPr="00E74D41">
        <w:rPr>
          <w:sz w:val="20"/>
          <w:szCs w:val="20"/>
        </w:rPr>
        <w:t>na warunkach określonych ustawą z dnia 7 czerwca 2001 r. o zbiorowym  zaopatrzeniu w wodę i zbiorowym odprowadzaniu ścieków (Dz. U. z 2015r. poz. 139</w:t>
      </w:r>
      <w:r w:rsidR="00F1450A">
        <w:rPr>
          <w:sz w:val="20"/>
          <w:szCs w:val="20"/>
        </w:rPr>
        <w:t xml:space="preserve"> ze zm</w:t>
      </w:r>
      <w:r w:rsidRPr="00E74D41">
        <w:rPr>
          <w:sz w:val="20"/>
          <w:szCs w:val="20"/>
        </w:rPr>
        <w:t>.), Regulaminem dostarczania wody i odprowadzania ścieków zatwierdzonym Uchwałą Nr XXXVIII/186/2005  Rady Gminy Jerzmanowa z dnia 21 grudnia 2</w:t>
      </w:r>
      <w:r w:rsidR="00F1450A">
        <w:rPr>
          <w:sz w:val="20"/>
          <w:szCs w:val="20"/>
        </w:rPr>
        <w:t xml:space="preserve">005  r. (Dz. Urz. Woj. Dolnośląskiego </w:t>
      </w:r>
      <w:r w:rsidRPr="00E74D41">
        <w:rPr>
          <w:sz w:val="20"/>
          <w:szCs w:val="20"/>
        </w:rPr>
        <w:t xml:space="preserve">Nr </w:t>
      </w:r>
      <w:r w:rsidR="00F1450A">
        <w:rPr>
          <w:sz w:val="20"/>
          <w:szCs w:val="20"/>
        </w:rPr>
        <w:t xml:space="preserve">3, poz.70 </w:t>
      </w:r>
      <w:r w:rsidRPr="00E74D41">
        <w:rPr>
          <w:sz w:val="20"/>
          <w:szCs w:val="20"/>
        </w:rPr>
        <w:t xml:space="preserve">ze zm.) oraz niniejszą umową. </w:t>
      </w:r>
    </w:p>
    <w:p w14:paraId="7A727AB0" w14:textId="77777777" w:rsidR="00F77F16" w:rsidRPr="00E74D41" w:rsidRDefault="00F77F16" w:rsidP="00665957">
      <w:pPr>
        <w:jc w:val="both"/>
        <w:rPr>
          <w:sz w:val="20"/>
          <w:szCs w:val="20"/>
        </w:rPr>
      </w:pPr>
    </w:p>
    <w:p w14:paraId="14D9AE65" w14:textId="77777777" w:rsidR="00F77F16" w:rsidRPr="00E74D41" w:rsidRDefault="00F1450A" w:rsidP="00665957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Dostarcza</w:t>
      </w:r>
      <w:r w:rsidR="00F77F16" w:rsidRPr="00E74D41">
        <w:rPr>
          <w:sz w:val="20"/>
          <w:szCs w:val="20"/>
        </w:rPr>
        <w:t>na przez Usługodawcę woda będzie wykorzystywana na cele:</w:t>
      </w:r>
    </w:p>
    <w:p w14:paraId="7E04274A" w14:textId="77777777" w:rsidR="00E9254F" w:rsidRPr="00FC3E11" w:rsidRDefault="00F77F16" w:rsidP="00665957">
      <w:pPr>
        <w:numPr>
          <w:ilvl w:val="0"/>
          <w:numId w:val="4"/>
        </w:numPr>
        <w:jc w:val="both"/>
        <w:rPr>
          <w:sz w:val="20"/>
          <w:szCs w:val="20"/>
        </w:rPr>
      </w:pPr>
      <w:r w:rsidRPr="00FC3E11">
        <w:rPr>
          <w:sz w:val="20"/>
          <w:szCs w:val="20"/>
        </w:rPr>
        <w:t>socjalno</w:t>
      </w:r>
      <w:r w:rsidR="00832A4D" w:rsidRPr="00FC3E11">
        <w:rPr>
          <w:sz w:val="20"/>
          <w:szCs w:val="20"/>
        </w:rPr>
        <w:t xml:space="preserve"> – bytowe w gospodarstwie domowym</w:t>
      </w:r>
      <w:r w:rsidR="00F1450A" w:rsidRPr="00FC3E11">
        <w:rPr>
          <w:sz w:val="20"/>
          <w:szCs w:val="20"/>
        </w:rPr>
        <w:t>;</w:t>
      </w:r>
    </w:p>
    <w:p w14:paraId="0064307B" w14:textId="77777777" w:rsidR="00F77F16" w:rsidRPr="00FC3E11" w:rsidRDefault="00F77F16" w:rsidP="00665957">
      <w:pPr>
        <w:numPr>
          <w:ilvl w:val="0"/>
          <w:numId w:val="4"/>
        </w:numPr>
        <w:jc w:val="both"/>
        <w:rPr>
          <w:strike/>
          <w:sz w:val="20"/>
          <w:szCs w:val="20"/>
        </w:rPr>
      </w:pPr>
      <w:r w:rsidRPr="00FC3E11">
        <w:rPr>
          <w:strike/>
          <w:sz w:val="20"/>
          <w:szCs w:val="20"/>
        </w:rPr>
        <w:t>przemysłowe, budowlane, podlewanie ogrodów przydomowych, napełnianie oczek wodn</w:t>
      </w:r>
      <w:r w:rsidR="00F1450A" w:rsidRPr="00FC3E11">
        <w:rPr>
          <w:strike/>
          <w:sz w:val="20"/>
          <w:szCs w:val="20"/>
        </w:rPr>
        <w:t>ych.</w:t>
      </w:r>
      <w:r w:rsidRPr="00FC3E11">
        <w:rPr>
          <w:strike/>
          <w:sz w:val="20"/>
          <w:szCs w:val="20"/>
        </w:rPr>
        <w:t xml:space="preserve">                                                        </w:t>
      </w:r>
    </w:p>
    <w:p w14:paraId="1EA4960F" w14:textId="77777777" w:rsidR="00F77F16" w:rsidRPr="00832A4D" w:rsidRDefault="00F77F16" w:rsidP="00665957">
      <w:pPr>
        <w:numPr>
          <w:ilvl w:val="0"/>
          <w:numId w:val="3"/>
        </w:numPr>
        <w:jc w:val="both"/>
        <w:rPr>
          <w:sz w:val="20"/>
          <w:szCs w:val="20"/>
        </w:rPr>
      </w:pPr>
      <w:r w:rsidRPr="00E74D41">
        <w:rPr>
          <w:sz w:val="20"/>
          <w:szCs w:val="20"/>
        </w:rPr>
        <w:t>Odprowadz</w:t>
      </w:r>
      <w:r w:rsidR="00F1450A">
        <w:rPr>
          <w:sz w:val="20"/>
          <w:szCs w:val="20"/>
        </w:rPr>
        <w:t>a</w:t>
      </w:r>
      <w:r w:rsidRPr="00E74D41">
        <w:rPr>
          <w:sz w:val="20"/>
          <w:szCs w:val="20"/>
        </w:rPr>
        <w:t xml:space="preserve">ne </w:t>
      </w:r>
      <w:r w:rsidR="00BC2CFA">
        <w:rPr>
          <w:sz w:val="20"/>
          <w:szCs w:val="20"/>
        </w:rPr>
        <w:t xml:space="preserve">przez Odbiorcę usług </w:t>
      </w:r>
      <w:r w:rsidRPr="00E74D41">
        <w:rPr>
          <w:sz w:val="20"/>
          <w:szCs w:val="20"/>
        </w:rPr>
        <w:t>ścieki będą pochodziły</w:t>
      </w:r>
      <w:r w:rsidR="00F1450A">
        <w:rPr>
          <w:sz w:val="20"/>
          <w:szCs w:val="20"/>
        </w:rPr>
        <w:t xml:space="preserve"> ze zużycia dostarczonej wody</w:t>
      </w:r>
      <w:r w:rsidR="00BC2CFA">
        <w:rPr>
          <w:sz w:val="20"/>
          <w:szCs w:val="20"/>
        </w:rPr>
        <w:t xml:space="preserve"> na cele, o których mowa w ust. 2.</w:t>
      </w:r>
    </w:p>
    <w:p w14:paraId="2B1D79D8" w14:textId="77777777" w:rsidR="00F77F16" w:rsidRPr="00E74D41" w:rsidRDefault="00F77F16" w:rsidP="00665957">
      <w:pPr>
        <w:jc w:val="both"/>
        <w:rPr>
          <w:sz w:val="20"/>
          <w:szCs w:val="20"/>
        </w:rPr>
      </w:pPr>
    </w:p>
    <w:p w14:paraId="24D824C5" w14:textId="77777777" w:rsidR="00F77F16" w:rsidRPr="00E74D41" w:rsidRDefault="00F77F16" w:rsidP="00665957">
      <w:pPr>
        <w:jc w:val="center"/>
        <w:rPr>
          <w:sz w:val="20"/>
          <w:szCs w:val="20"/>
        </w:rPr>
      </w:pPr>
      <w:r w:rsidRPr="00E74D41">
        <w:rPr>
          <w:sz w:val="20"/>
          <w:szCs w:val="20"/>
        </w:rPr>
        <w:t>§ 2</w:t>
      </w:r>
    </w:p>
    <w:p w14:paraId="1307501E" w14:textId="77777777" w:rsidR="00F77F16" w:rsidRPr="00E74D41" w:rsidRDefault="00F77F16" w:rsidP="00665957">
      <w:pPr>
        <w:numPr>
          <w:ilvl w:val="0"/>
          <w:numId w:val="5"/>
        </w:numPr>
        <w:ind w:left="426" w:hanging="284"/>
        <w:jc w:val="both"/>
        <w:rPr>
          <w:sz w:val="20"/>
          <w:szCs w:val="20"/>
        </w:rPr>
      </w:pPr>
      <w:r w:rsidRPr="00E74D41">
        <w:rPr>
          <w:sz w:val="20"/>
          <w:szCs w:val="20"/>
        </w:rPr>
        <w:t xml:space="preserve">Odbiorca Usług oświadcza, że w chwili podpisania umowy posiada ważny tytuł prawny do </w:t>
      </w:r>
      <w:r w:rsidR="00BC2CFA">
        <w:rPr>
          <w:sz w:val="20"/>
          <w:szCs w:val="20"/>
        </w:rPr>
        <w:t>nieruchomości</w:t>
      </w:r>
      <w:r w:rsidR="00F1450A">
        <w:rPr>
          <w:sz w:val="20"/>
          <w:szCs w:val="20"/>
        </w:rPr>
        <w:t>,</w:t>
      </w:r>
      <w:r w:rsidR="00BC2CFA">
        <w:rPr>
          <w:sz w:val="20"/>
          <w:szCs w:val="20"/>
        </w:rPr>
        <w:t xml:space="preserve"> o której</w:t>
      </w:r>
      <w:r w:rsidRPr="00E74D41">
        <w:rPr>
          <w:sz w:val="20"/>
          <w:szCs w:val="20"/>
        </w:rPr>
        <w:t xml:space="preserve"> mowa w § 1 </w:t>
      </w:r>
      <w:r w:rsidR="00BC2CFA">
        <w:rPr>
          <w:sz w:val="20"/>
          <w:szCs w:val="20"/>
        </w:rPr>
        <w:t xml:space="preserve">lub </w:t>
      </w:r>
      <w:r w:rsidR="00832A4D" w:rsidRPr="00832A4D">
        <w:rPr>
          <w:sz w:val="20"/>
          <w:szCs w:val="20"/>
        </w:rPr>
        <w:t xml:space="preserve">dokument </w:t>
      </w:r>
      <w:r w:rsidR="00F1450A">
        <w:rPr>
          <w:sz w:val="20"/>
          <w:szCs w:val="20"/>
        </w:rPr>
        <w:t>potwierdzający</w:t>
      </w:r>
      <w:r w:rsidR="00832A4D" w:rsidRPr="00832A4D">
        <w:rPr>
          <w:sz w:val="20"/>
          <w:szCs w:val="20"/>
        </w:rPr>
        <w:t xml:space="preserve"> prawo do korzystania z nieruchomości o nieuregulowanym stanie prawnym</w:t>
      </w:r>
      <w:r w:rsidRPr="00E74D41">
        <w:rPr>
          <w:sz w:val="20"/>
          <w:szCs w:val="20"/>
        </w:rPr>
        <w:t>. O wszelkich zmianach dotyczących ww. tytułu prawnego</w:t>
      </w:r>
      <w:r w:rsidR="00BC2CFA">
        <w:rPr>
          <w:sz w:val="20"/>
          <w:szCs w:val="20"/>
        </w:rPr>
        <w:t xml:space="preserve"> dokumentu</w:t>
      </w:r>
      <w:r w:rsidRPr="00E74D41">
        <w:rPr>
          <w:sz w:val="20"/>
          <w:szCs w:val="20"/>
        </w:rPr>
        <w:t xml:space="preserve"> Odbiorca Usług zobowiązuje się powiadomić niezwłocznie Usługodawcę.</w:t>
      </w:r>
    </w:p>
    <w:p w14:paraId="1A994B5E" w14:textId="77777777" w:rsidR="00F77F16" w:rsidRPr="00E74D41" w:rsidRDefault="00F77F16" w:rsidP="00665957">
      <w:pPr>
        <w:numPr>
          <w:ilvl w:val="0"/>
          <w:numId w:val="5"/>
        </w:numPr>
        <w:ind w:left="426" w:hanging="284"/>
        <w:jc w:val="both"/>
        <w:rPr>
          <w:sz w:val="20"/>
          <w:szCs w:val="20"/>
        </w:rPr>
      </w:pPr>
      <w:r w:rsidRPr="00E74D41">
        <w:rPr>
          <w:sz w:val="20"/>
          <w:szCs w:val="20"/>
        </w:rPr>
        <w:t>Utrata tytułu prawnego do obiektu</w:t>
      </w:r>
      <w:r w:rsidR="00F1450A">
        <w:rPr>
          <w:sz w:val="20"/>
          <w:szCs w:val="20"/>
        </w:rPr>
        <w:t>,</w:t>
      </w:r>
      <w:r w:rsidRPr="00E74D41">
        <w:rPr>
          <w:sz w:val="20"/>
          <w:szCs w:val="20"/>
        </w:rPr>
        <w:t xml:space="preserve"> o którym mowa w § 1 powoduje unieważnienie niniejszej umowy</w:t>
      </w:r>
      <w:r w:rsidR="00F1450A">
        <w:rPr>
          <w:sz w:val="20"/>
          <w:szCs w:val="20"/>
        </w:rPr>
        <w:t>,</w:t>
      </w:r>
      <w:r w:rsidRPr="00E74D41">
        <w:rPr>
          <w:sz w:val="20"/>
          <w:szCs w:val="20"/>
        </w:rPr>
        <w:t xml:space="preserve"> chyba, że istnieją możliwości cesji (przejęcia) umowy na następcę prawnego. Zgodę na cesję (przejęcie) niniejszej umowy musi wyrazić Usługodawca.</w:t>
      </w:r>
    </w:p>
    <w:p w14:paraId="05ED1F08" w14:textId="77777777" w:rsidR="00832A4D" w:rsidRPr="00832A4D" w:rsidRDefault="00832A4D" w:rsidP="00665957">
      <w:pPr>
        <w:numPr>
          <w:ilvl w:val="0"/>
          <w:numId w:val="5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Odbiorca</w:t>
      </w:r>
      <w:r w:rsidR="00F1450A">
        <w:rPr>
          <w:sz w:val="20"/>
          <w:szCs w:val="20"/>
        </w:rPr>
        <w:t xml:space="preserve"> Usług</w:t>
      </w:r>
      <w:r w:rsidRPr="00832A4D">
        <w:rPr>
          <w:sz w:val="20"/>
          <w:szCs w:val="20"/>
        </w:rPr>
        <w:t xml:space="preserve"> zobowiązany jest niezwłocznie pisemnie poinformować </w:t>
      </w:r>
      <w:r>
        <w:rPr>
          <w:sz w:val="20"/>
          <w:szCs w:val="20"/>
        </w:rPr>
        <w:t>Usługodawcę</w:t>
      </w:r>
      <w:r w:rsidRPr="00832A4D">
        <w:rPr>
          <w:sz w:val="20"/>
          <w:szCs w:val="20"/>
        </w:rPr>
        <w:t xml:space="preserve"> o wszelkich zmianach mających wpływ na realizację niniejszej umowy, a w szczególności o zmianie celu poboru wody.</w:t>
      </w:r>
    </w:p>
    <w:p w14:paraId="74CC2D20" w14:textId="77777777" w:rsidR="00F77F16" w:rsidRPr="00E74D41" w:rsidRDefault="00F77F16" w:rsidP="00665957">
      <w:pPr>
        <w:jc w:val="both"/>
        <w:rPr>
          <w:sz w:val="20"/>
          <w:szCs w:val="20"/>
        </w:rPr>
      </w:pPr>
      <w:r w:rsidRPr="00E74D41">
        <w:rPr>
          <w:sz w:val="20"/>
          <w:szCs w:val="20"/>
        </w:rPr>
        <w:t xml:space="preserve">                                                                            </w:t>
      </w:r>
    </w:p>
    <w:p w14:paraId="57EC1FCE" w14:textId="77777777" w:rsidR="00F77F16" w:rsidRPr="00E74D41" w:rsidRDefault="00787EE8" w:rsidP="00665957">
      <w:pPr>
        <w:jc w:val="center"/>
        <w:rPr>
          <w:b/>
          <w:sz w:val="20"/>
          <w:szCs w:val="20"/>
        </w:rPr>
      </w:pPr>
      <w:r w:rsidRPr="00E74D41">
        <w:rPr>
          <w:b/>
          <w:sz w:val="20"/>
          <w:szCs w:val="20"/>
        </w:rPr>
        <w:t>Ilość i jakość świadczonych usług wodociągowych lub kanalizacyjnych oraz warunki ich świadczenia</w:t>
      </w:r>
    </w:p>
    <w:p w14:paraId="188D135B" w14:textId="77777777" w:rsidR="00F77F16" w:rsidRPr="00E74D41" w:rsidRDefault="00F77F16" w:rsidP="00665957">
      <w:pPr>
        <w:jc w:val="center"/>
        <w:rPr>
          <w:sz w:val="20"/>
          <w:szCs w:val="20"/>
        </w:rPr>
      </w:pPr>
      <w:r w:rsidRPr="00E74D41">
        <w:rPr>
          <w:sz w:val="20"/>
          <w:szCs w:val="20"/>
        </w:rPr>
        <w:t>§ 3</w:t>
      </w:r>
    </w:p>
    <w:p w14:paraId="772C44A6" w14:textId="77777777" w:rsidR="00F77F16" w:rsidRPr="00E74D41" w:rsidRDefault="00F77F16" w:rsidP="00665957">
      <w:pPr>
        <w:numPr>
          <w:ilvl w:val="0"/>
          <w:numId w:val="2"/>
        </w:numPr>
        <w:jc w:val="both"/>
        <w:rPr>
          <w:sz w:val="20"/>
          <w:szCs w:val="20"/>
        </w:rPr>
      </w:pPr>
      <w:r w:rsidRPr="00E74D41">
        <w:rPr>
          <w:sz w:val="20"/>
          <w:szCs w:val="20"/>
        </w:rPr>
        <w:t>Miejscem dostarczania wody jest zawór główny za wodomierzem głównym na wewnętrznej instalacji wodociągowej w nieruchomości Odbiorcy Usług.</w:t>
      </w:r>
    </w:p>
    <w:p w14:paraId="78529627" w14:textId="77777777" w:rsidR="00F77F16" w:rsidRPr="00E74D41" w:rsidRDefault="00F77F16" w:rsidP="00665957">
      <w:pPr>
        <w:numPr>
          <w:ilvl w:val="0"/>
          <w:numId w:val="2"/>
        </w:numPr>
        <w:jc w:val="both"/>
        <w:rPr>
          <w:sz w:val="20"/>
          <w:szCs w:val="20"/>
        </w:rPr>
      </w:pPr>
      <w:r w:rsidRPr="00E74D41">
        <w:rPr>
          <w:sz w:val="20"/>
          <w:szCs w:val="20"/>
        </w:rPr>
        <w:t>Miejscem odbioru ścieków jest pierwsza studzienka licząc od strony budynku</w:t>
      </w:r>
      <w:r w:rsidR="00BC2CFA">
        <w:rPr>
          <w:sz w:val="20"/>
          <w:szCs w:val="20"/>
        </w:rPr>
        <w:t xml:space="preserve"> na nieruchomości, o której mowa w §1, a w przypadku jej braku </w:t>
      </w:r>
      <w:r w:rsidRPr="00E74D41">
        <w:rPr>
          <w:sz w:val="20"/>
          <w:szCs w:val="20"/>
        </w:rPr>
        <w:t>granic</w:t>
      </w:r>
      <w:r w:rsidR="00F1450A">
        <w:rPr>
          <w:sz w:val="20"/>
          <w:szCs w:val="20"/>
        </w:rPr>
        <w:t>a</w:t>
      </w:r>
      <w:r w:rsidRPr="00E74D41">
        <w:rPr>
          <w:sz w:val="20"/>
          <w:szCs w:val="20"/>
        </w:rPr>
        <w:t xml:space="preserve"> nieruchomości gruntowej.</w:t>
      </w:r>
    </w:p>
    <w:p w14:paraId="13574E22" w14:textId="77777777" w:rsidR="00F77F16" w:rsidRPr="00E74D41" w:rsidRDefault="00F77F16" w:rsidP="00665957">
      <w:pPr>
        <w:numPr>
          <w:ilvl w:val="0"/>
          <w:numId w:val="2"/>
        </w:numPr>
        <w:jc w:val="both"/>
        <w:rPr>
          <w:sz w:val="20"/>
          <w:szCs w:val="20"/>
        </w:rPr>
      </w:pPr>
      <w:r w:rsidRPr="00E74D41">
        <w:rPr>
          <w:sz w:val="20"/>
          <w:szCs w:val="20"/>
        </w:rPr>
        <w:t>Wodomierz główny stanowi własność Usługodawcy. Koszty zainstalowania i utrzymania wodomierza głównego pokrywa Usługodawca.</w:t>
      </w:r>
    </w:p>
    <w:p w14:paraId="175D1A7D" w14:textId="77777777" w:rsidR="00E74D41" w:rsidRPr="00AA2C2A" w:rsidRDefault="00F77F16" w:rsidP="00665957">
      <w:pPr>
        <w:numPr>
          <w:ilvl w:val="0"/>
          <w:numId w:val="2"/>
        </w:numPr>
        <w:jc w:val="both"/>
        <w:rPr>
          <w:sz w:val="20"/>
          <w:szCs w:val="20"/>
        </w:rPr>
      </w:pPr>
      <w:r w:rsidRPr="00E74D41">
        <w:rPr>
          <w:sz w:val="20"/>
          <w:szCs w:val="20"/>
        </w:rPr>
        <w:t>Naprawa, remont oraz konserwacja instalacji wodociągowej za wodomierzem głównym należy do Odbiorcy Usług.</w:t>
      </w:r>
    </w:p>
    <w:p w14:paraId="69CDE05C" w14:textId="77777777" w:rsidR="00F77F16" w:rsidRPr="00E74D41" w:rsidRDefault="00F77F16" w:rsidP="00665957">
      <w:pPr>
        <w:jc w:val="center"/>
        <w:rPr>
          <w:sz w:val="20"/>
          <w:szCs w:val="20"/>
        </w:rPr>
      </w:pPr>
      <w:r w:rsidRPr="00E74D41">
        <w:rPr>
          <w:sz w:val="20"/>
          <w:szCs w:val="20"/>
        </w:rPr>
        <w:t>§ 4</w:t>
      </w:r>
    </w:p>
    <w:p w14:paraId="1A25170B" w14:textId="11049126" w:rsidR="00BD156F" w:rsidRPr="00E74D41" w:rsidRDefault="00BD156F" w:rsidP="0066595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4D41">
        <w:rPr>
          <w:rFonts w:ascii="Times New Roman" w:hAnsi="Times New Roman" w:cs="Times New Roman"/>
          <w:color w:val="000000"/>
          <w:sz w:val="20"/>
          <w:szCs w:val="20"/>
        </w:rPr>
        <w:t xml:space="preserve">Zakład zapewnia zdolność posiadanych urządzeń wodociągowych i urządzeń kanalizacyjnych do realizacji dostaw wody w ilości około </w:t>
      </w:r>
      <w:r w:rsidR="00015E49">
        <w:rPr>
          <w:rFonts w:ascii="Times New Roman" w:hAnsi="Times New Roman" w:cs="Times New Roman"/>
          <w:b/>
          <w:bCs/>
          <w:color w:val="000000"/>
          <w:sz w:val="20"/>
          <w:szCs w:val="20"/>
        </w:rPr>
        <w:t>25</w:t>
      </w:r>
      <w:r w:rsidRPr="00E74D4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E74D41">
        <w:rPr>
          <w:rFonts w:ascii="Times New Roman" w:hAnsi="Times New Roman" w:cs="Times New Roman"/>
          <w:color w:val="000000"/>
          <w:sz w:val="20"/>
          <w:szCs w:val="20"/>
        </w:rPr>
        <w:t>m³/miesiąc - prognozowanej przez Odbiorcę</w:t>
      </w:r>
      <w:r w:rsidR="00F1450A">
        <w:rPr>
          <w:rFonts w:ascii="Times New Roman" w:hAnsi="Times New Roman" w:cs="Times New Roman"/>
          <w:color w:val="000000"/>
          <w:sz w:val="20"/>
          <w:szCs w:val="20"/>
        </w:rPr>
        <w:t xml:space="preserve"> Usług</w:t>
      </w:r>
      <w:r w:rsidRPr="00E74D4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E74D41">
        <w:rPr>
          <w:rFonts w:ascii="Times New Roman" w:hAnsi="Times New Roman" w:cs="Times New Roman"/>
          <w:sz w:val="20"/>
          <w:szCs w:val="20"/>
        </w:rPr>
        <w:t xml:space="preserve">o </w:t>
      </w:r>
      <w:r w:rsidR="002B04B3">
        <w:rPr>
          <w:rFonts w:ascii="Times New Roman" w:hAnsi="Times New Roman" w:cs="Times New Roman"/>
          <w:sz w:val="20"/>
          <w:szCs w:val="20"/>
        </w:rPr>
        <w:t>ciśnieniu nie mniejszym niż 0,2 MPa (2,0 bary</w:t>
      </w:r>
      <w:r w:rsidRPr="00E74D41">
        <w:rPr>
          <w:rFonts w:ascii="Times New Roman" w:hAnsi="Times New Roman" w:cs="Times New Roman"/>
          <w:sz w:val="20"/>
          <w:szCs w:val="20"/>
        </w:rPr>
        <w:t>) i nie większym niż 0,6 MPa</w:t>
      </w:r>
      <w:r w:rsidR="003603B0" w:rsidRPr="00E74D41">
        <w:rPr>
          <w:rFonts w:ascii="Times New Roman" w:hAnsi="Times New Roman" w:cs="Times New Roman"/>
          <w:sz w:val="20"/>
          <w:szCs w:val="20"/>
        </w:rPr>
        <w:t xml:space="preserve"> </w:t>
      </w:r>
      <w:r w:rsidRPr="00E74D41">
        <w:rPr>
          <w:rFonts w:ascii="Times New Roman" w:hAnsi="Times New Roman" w:cs="Times New Roman"/>
          <w:sz w:val="20"/>
          <w:szCs w:val="20"/>
        </w:rPr>
        <w:t xml:space="preserve">(6 barów) w miejscu wykonania usługi dostawy wody określonym w § </w:t>
      </w:r>
      <w:r w:rsidR="003603B0" w:rsidRPr="00E74D41">
        <w:rPr>
          <w:rFonts w:ascii="Times New Roman" w:hAnsi="Times New Roman" w:cs="Times New Roman"/>
          <w:sz w:val="20"/>
          <w:szCs w:val="20"/>
        </w:rPr>
        <w:t>1</w:t>
      </w:r>
      <w:r w:rsidRPr="00E74D41">
        <w:rPr>
          <w:rFonts w:ascii="Times New Roman" w:hAnsi="Times New Roman" w:cs="Times New Roman"/>
          <w:sz w:val="20"/>
          <w:szCs w:val="20"/>
        </w:rPr>
        <w:t xml:space="preserve"> </w:t>
      </w:r>
      <w:r w:rsidR="00C6117A">
        <w:rPr>
          <w:rFonts w:ascii="Times New Roman" w:hAnsi="Times New Roman" w:cs="Times New Roman"/>
          <w:sz w:val="20"/>
          <w:szCs w:val="20"/>
        </w:rPr>
        <w:t>ust.</w:t>
      </w:r>
      <w:r w:rsidRPr="00E74D41">
        <w:rPr>
          <w:rFonts w:ascii="Times New Roman" w:hAnsi="Times New Roman" w:cs="Times New Roman"/>
          <w:sz w:val="20"/>
          <w:szCs w:val="20"/>
        </w:rPr>
        <w:t xml:space="preserve"> 1, oraz </w:t>
      </w:r>
      <w:r w:rsidR="00C6117A">
        <w:rPr>
          <w:rFonts w:ascii="Times New Roman" w:hAnsi="Times New Roman" w:cs="Times New Roman"/>
          <w:sz w:val="20"/>
          <w:szCs w:val="20"/>
        </w:rPr>
        <w:t xml:space="preserve">że </w:t>
      </w:r>
      <w:r w:rsidR="001C27CD" w:rsidRPr="00E74D41">
        <w:rPr>
          <w:rFonts w:ascii="Times New Roman" w:hAnsi="Times New Roman" w:cs="Times New Roman"/>
          <w:sz w:val="20"/>
          <w:szCs w:val="20"/>
        </w:rPr>
        <w:t>dostarczana woda nie przekracza dopuszczalnej wartości mikroorganizmów, stężeń chemicznych, wymagań organoleptycznych i fizykochemicznych oraz promieniotwórczych określonych rozporządzeniem Ministra Zdrowia z dnia 13 listopada 2015r. w sprawie jakości wody przeznaczonej do spożycia przez ludzi (Dz. U. Nr 1989).</w:t>
      </w:r>
      <w:r w:rsidRPr="00E74D4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74D41">
        <w:rPr>
          <w:rFonts w:ascii="Times New Roman" w:hAnsi="Times New Roman" w:cs="Times New Roman"/>
          <w:sz w:val="20"/>
          <w:szCs w:val="20"/>
        </w:rPr>
        <w:t xml:space="preserve"> </w:t>
      </w:r>
      <w:r w:rsidRPr="00E74D4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BF1D0DF" w14:textId="77777777" w:rsidR="00BD156F" w:rsidRPr="00E74D41" w:rsidRDefault="00BD156F" w:rsidP="0066595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4D41">
        <w:rPr>
          <w:rFonts w:ascii="Times New Roman" w:hAnsi="Times New Roman" w:cs="Times New Roman"/>
          <w:color w:val="000000"/>
          <w:sz w:val="20"/>
          <w:szCs w:val="20"/>
        </w:rPr>
        <w:t>Usługi dostarczania wody do nieruchomości (odprowadzania ścieków z nieruchomości)</w:t>
      </w:r>
      <w:r w:rsidR="00C6117A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E74D41">
        <w:rPr>
          <w:rFonts w:ascii="Times New Roman" w:hAnsi="Times New Roman" w:cs="Times New Roman"/>
          <w:color w:val="000000"/>
          <w:sz w:val="20"/>
          <w:szCs w:val="20"/>
        </w:rPr>
        <w:t xml:space="preserve"> określonej </w:t>
      </w:r>
      <w:r w:rsidRPr="00E74D41">
        <w:rPr>
          <w:rFonts w:ascii="Times New Roman" w:hAnsi="Times New Roman" w:cs="Times New Roman"/>
          <w:color w:val="000000"/>
          <w:sz w:val="20"/>
          <w:szCs w:val="20"/>
        </w:rPr>
        <w:br/>
        <w:t xml:space="preserve">w § </w:t>
      </w:r>
      <w:r w:rsidR="00F0660E" w:rsidRPr="00E74D41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E74D41">
        <w:rPr>
          <w:rFonts w:ascii="Times New Roman" w:hAnsi="Times New Roman" w:cs="Times New Roman"/>
          <w:color w:val="000000"/>
          <w:sz w:val="20"/>
          <w:szCs w:val="20"/>
        </w:rPr>
        <w:t xml:space="preserve"> niniejszej Umowy</w:t>
      </w:r>
      <w:r w:rsidR="00C6117A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E74D41">
        <w:rPr>
          <w:rFonts w:ascii="Times New Roman" w:hAnsi="Times New Roman" w:cs="Times New Roman"/>
          <w:color w:val="000000"/>
          <w:sz w:val="20"/>
          <w:szCs w:val="20"/>
        </w:rPr>
        <w:t xml:space="preserve"> są realizowane z uwzględnieniem warunków przyłączenia nieruchomości do sieci, w sposób ciągły i niezawodny – w granicach technicznych możliwości  świadczenia tych usług wyznaczonych m.in. strukturą i średnicą sieci, przyłącza oraz instalacji wewnętrznej Odbiorcy</w:t>
      </w:r>
      <w:r w:rsidR="00C6117A">
        <w:rPr>
          <w:rFonts w:ascii="Times New Roman" w:hAnsi="Times New Roman" w:cs="Times New Roman"/>
          <w:color w:val="000000"/>
          <w:sz w:val="20"/>
          <w:szCs w:val="20"/>
        </w:rPr>
        <w:t xml:space="preserve"> Usług</w:t>
      </w:r>
      <w:r w:rsidRPr="00E74D4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26E6C69E" w14:textId="77777777" w:rsidR="00BC2334" w:rsidRPr="00E74D41" w:rsidRDefault="00BC2334" w:rsidP="00665957">
      <w:pPr>
        <w:ind w:left="360"/>
        <w:jc w:val="center"/>
        <w:rPr>
          <w:b/>
          <w:sz w:val="20"/>
          <w:szCs w:val="20"/>
        </w:rPr>
      </w:pPr>
    </w:p>
    <w:p w14:paraId="7E5E5970" w14:textId="77777777" w:rsidR="004B5448" w:rsidRPr="00E74D41" w:rsidRDefault="00F0660E" w:rsidP="00665957">
      <w:pPr>
        <w:ind w:left="360"/>
        <w:jc w:val="center"/>
        <w:rPr>
          <w:b/>
          <w:sz w:val="20"/>
          <w:szCs w:val="20"/>
        </w:rPr>
      </w:pPr>
      <w:r w:rsidRPr="00E74D41">
        <w:rPr>
          <w:b/>
          <w:sz w:val="20"/>
          <w:szCs w:val="20"/>
        </w:rPr>
        <w:t>Sposób i termin rozliczeń wzajemnych</w:t>
      </w:r>
    </w:p>
    <w:p w14:paraId="049A06D1" w14:textId="77777777" w:rsidR="00F0660E" w:rsidRPr="00E74D41" w:rsidRDefault="00F0660E" w:rsidP="00665957">
      <w:pPr>
        <w:jc w:val="center"/>
        <w:rPr>
          <w:sz w:val="20"/>
          <w:szCs w:val="20"/>
        </w:rPr>
      </w:pPr>
      <w:r w:rsidRPr="00E74D41">
        <w:rPr>
          <w:sz w:val="20"/>
          <w:szCs w:val="20"/>
        </w:rPr>
        <w:t>§ 5</w:t>
      </w:r>
    </w:p>
    <w:p w14:paraId="24042D69" w14:textId="77777777" w:rsidR="00BC2334" w:rsidRPr="00E74D41" w:rsidRDefault="00BC2334" w:rsidP="00665957">
      <w:pPr>
        <w:pStyle w:val="Akapitzlist"/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74D41">
        <w:rPr>
          <w:rFonts w:ascii="Times New Roman" w:eastAsia="Calibri" w:hAnsi="Times New Roman" w:cs="Times New Roman"/>
          <w:sz w:val="20"/>
          <w:szCs w:val="20"/>
        </w:rPr>
        <w:t xml:space="preserve">Rozliczenie za świadczone usługi </w:t>
      </w:r>
      <w:r w:rsidR="00C6117A">
        <w:rPr>
          <w:rFonts w:ascii="Times New Roman" w:eastAsia="Calibri" w:hAnsi="Times New Roman" w:cs="Times New Roman"/>
          <w:sz w:val="20"/>
          <w:szCs w:val="20"/>
        </w:rPr>
        <w:t>pomiędzy Usługodawcą, a Odbiorca Usług</w:t>
      </w:r>
      <w:r w:rsidRPr="00E74D41">
        <w:rPr>
          <w:rFonts w:ascii="Times New Roman" w:eastAsia="Calibri" w:hAnsi="Times New Roman" w:cs="Times New Roman"/>
          <w:sz w:val="20"/>
          <w:szCs w:val="20"/>
        </w:rPr>
        <w:t xml:space="preserve"> odbywa si</w:t>
      </w:r>
      <w:r w:rsidR="00BC2CFA">
        <w:rPr>
          <w:rFonts w:ascii="Times New Roman" w:eastAsia="Calibri" w:hAnsi="Times New Roman" w:cs="Times New Roman"/>
          <w:sz w:val="20"/>
          <w:szCs w:val="20"/>
        </w:rPr>
        <w:t>ę na podstawie określonych w T</w:t>
      </w:r>
      <w:r w:rsidRPr="00E74D41">
        <w:rPr>
          <w:rFonts w:ascii="Times New Roman" w:eastAsia="Calibri" w:hAnsi="Times New Roman" w:cs="Times New Roman"/>
          <w:sz w:val="20"/>
          <w:szCs w:val="20"/>
        </w:rPr>
        <w:t>aryfach</w:t>
      </w:r>
      <w:r w:rsidR="00BC2CFA">
        <w:rPr>
          <w:rFonts w:ascii="Times New Roman" w:eastAsia="Calibri" w:hAnsi="Times New Roman" w:cs="Times New Roman"/>
          <w:sz w:val="20"/>
          <w:szCs w:val="20"/>
        </w:rPr>
        <w:t xml:space="preserve"> dla zbiorowego zaopatrzenia w wodę i zbiorowego odprowadzania ścieków-</w:t>
      </w:r>
      <w:r w:rsidRPr="00E74D41">
        <w:rPr>
          <w:rFonts w:ascii="Times New Roman" w:eastAsia="Calibri" w:hAnsi="Times New Roman" w:cs="Times New Roman"/>
          <w:sz w:val="20"/>
          <w:szCs w:val="20"/>
        </w:rPr>
        <w:t xml:space="preserve"> cen i stawek opłat oraz ilości dostarczonej wody i odprowadzonych ścieków, według poniższych zasad:</w:t>
      </w:r>
    </w:p>
    <w:p w14:paraId="4F4ED26F" w14:textId="77777777" w:rsidR="00BC2334" w:rsidRPr="00E74D41" w:rsidRDefault="00C6117A" w:rsidP="00665957">
      <w:pPr>
        <w:numPr>
          <w:ilvl w:val="0"/>
          <w:numId w:val="7"/>
        </w:numPr>
        <w:ind w:left="357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p</w:t>
      </w:r>
      <w:r w:rsidR="00BC2334" w:rsidRPr="00E74D41">
        <w:rPr>
          <w:rFonts w:eastAsia="Calibri"/>
          <w:sz w:val="20"/>
          <w:szCs w:val="20"/>
          <w:lang w:eastAsia="en-US"/>
        </w:rPr>
        <w:t>rzyjmuje się 2-miesięczny okres obrachunkowy.</w:t>
      </w:r>
      <w:r w:rsidR="00B7254D">
        <w:rPr>
          <w:rFonts w:ascii="Arial" w:hAnsi="Arial" w:cs="Arial"/>
        </w:rPr>
        <w:t xml:space="preserve"> </w:t>
      </w:r>
      <w:r w:rsidR="00B7254D" w:rsidRPr="00B7254D">
        <w:rPr>
          <w:sz w:val="20"/>
          <w:szCs w:val="20"/>
        </w:rPr>
        <w:t>Okres obrachunkowy nie może być jednak krótszy niż 1 miesiąc i dłuższy niż 3 miesiące</w:t>
      </w:r>
      <w:r>
        <w:rPr>
          <w:sz w:val="20"/>
          <w:szCs w:val="20"/>
        </w:rPr>
        <w:t>;</w:t>
      </w:r>
    </w:p>
    <w:p w14:paraId="1DEBDC7F" w14:textId="77777777" w:rsidR="00BC2334" w:rsidRPr="00E74D41" w:rsidRDefault="00C6117A" w:rsidP="00665957">
      <w:pPr>
        <w:numPr>
          <w:ilvl w:val="0"/>
          <w:numId w:val="7"/>
        </w:numPr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u</w:t>
      </w:r>
      <w:r w:rsidR="00735666" w:rsidRPr="00E74D41">
        <w:rPr>
          <w:rFonts w:eastAsia="Calibri"/>
          <w:sz w:val="20"/>
          <w:szCs w:val="20"/>
          <w:lang w:eastAsia="en-US"/>
        </w:rPr>
        <w:t>sługodawca</w:t>
      </w:r>
      <w:r w:rsidR="00671E0A" w:rsidRPr="00E74D41">
        <w:rPr>
          <w:rFonts w:eastAsia="Calibri"/>
          <w:sz w:val="20"/>
          <w:szCs w:val="20"/>
          <w:lang w:eastAsia="en-US"/>
        </w:rPr>
        <w:t xml:space="preserve"> dokonuje odczytów wodomierzy i urządzeń pomiarowych zgodnie z okresem obrachunkowym </w:t>
      </w:r>
      <w:r w:rsidR="00BC2334" w:rsidRPr="00E74D41">
        <w:rPr>
          <w:sz w:val="20"/>
          <w:szCs w:val="20"/>
        </w:rPr>
        <w:t>przez przedstawicieli Usługodawcy w okresach nie dłuższych niż 2 miesiące z dokładnością do 1 m</w:t>
      </w:r>
      <w:r w:rsidR="00BC2334" w:rsidRPr="00E74D41"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;</w:t>
      </w:r>
      <w:r w:rsidR="00BC2334" w:rsidRPr="00E74D41">
        <w:rPr>
          <w:sz w:val="20"/>
          <w:szCs w:val="20"/>
          <w:vertAlign w:val="superscript"/>
        </w:rPr>
        <w:t xml:space="preserve"> </w:t>
      </w:r>
    </w:p>
    <w:p w14:paraId="7C76A463" w14:textId="77777777" w:rsidR="00E54046" w:rsidRPr="00E74D41" w:rsidRDefault="00C6117A" w:rsidP="00665957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616408" w:rsidRPr="00E74D41">
        <w:rPr>
          <w:sz w:val="20"/>
          <w:szCs w:val="20"/>
        </w:rPr>
        <w:t xml:space="preserve">dbiorca Usług dokonuje zapłaty za dostarczoną wodę i odprowadzone ścieki </w:t>
      </w:r>
      <w:r w:rsidR="00735666" w:rsidRPr="00E74D41">
        <w:rPr>
          <w:sz w:val="20"/>
          <w:szCs w:val="20"/>
        </w:rPr>
        <w:t xml:space="preserve">w terminie określonym w fakturze, który nie może być krótszy niż 14 dni od daty jej wysłania lub dostarczenia w inny sposób </w:t>
      </w:r>
      <w:r w:rsidR="00616408" w:rsidRPr="00E74D41">
        <w:rPr>
          <w:sz w:val="20"/>
          <w:szCs w:val="20"/>
        </w:rPr>
        <w:t>na  rachunek bankowy Zakładu Gospodarki Komunalnej w Jerzmanowej</w:t>
      </w:r>
      <w:r>
        <w:rPr>
          <w:sz w:val="20"/>
          <w:szCs w:val="20"/>
        </w:rPr>
        <w:t>, prowadzony przez Bank Spółdzielczy</w:t>
      </w:r>
      <w:r w:rsidR="00616408" w:rsidRPr="00E74D41">
        <w:rPr>
          <w:sz w:val="20"/>
          <w:szCs w:val="20"/>
        </w:rPr>
        <w:t xml:space="preserve"> w Głogo</w:t>
      </w:r>
      <w:r>
        <w:rPr>
          <w:sz w:val="20"/>
          <w:szCs w:val="20"/>
        </w:rPr>
        <w:t>wie;</w:t>
      </w:r>
    </w:p>
    <w:p w14:paraId="6E8D6944" w14:textId="77777777" w:rsidR="00E54046" w:rsidRPr="00E74D41" w:rsidRDefault="00C6117A" w:rsidP="00665957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E54046" w:rsidRPr="00E74D41">
        <w:rPr>
          <w:sz w:val="20"/>
          <w:szCs w:val="20"/>
        </w:rPr>
        <w:t xml:space="preserve">ależność uważa się za </w:t>
      </w:r>
      <w:r>
        <w:rPr>
          <w:sz w:val="20"/>
          <w:szCs w:val="20"/>
        </w:rPr>
        <w:t>uiszczoną z chwilą, kiedy wpłynie</w:t>
      </w:r>
      <w:r w:rsidR="00E54046" w:rsidRPr="00E74D41">
        <w:rPr>
          <w:sz w:val="20"/>
          <w:szCs w:val="20"/>
        </w:rPr>
        <w:t xml:space="preserve"> na r</w:t>
      </w:r>
      <w:r>
        <w:rPr>
          <w:sz w:val="20"/>
          <w:szCs w:val="20"/>
        </w:rPr>
        <w:t>achunek, o którym mowa w pkt 3;</w:t>
      </w:r>
    </w:p>
    <w:p w14:paraId="420C46EC" w14:textId="77777777" w:rsidR="00616408" w:rsidRDefault="00C6117A" w:rsidP="00665957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E54046" w:rsidRPr="00E74D41">
        <w:rPr>
          <w:sz w:val="20"/>
          <w:szCs w:val="20"/>
        </w:rPr>
        <w:t xml:space="preserve"> przypadku nie dotrzymania terminu płatności określonego w fakturze, Usługodawca obciąży Odbiorcę Usług odsetkami od zaległości zgodnie z obowiązującymi </w:t>
      </w:r>
      <w:r w:rsidR="00B7254D" w:rsidRPr="00E74D41">
        <w:rPr>
          <w:sz w:val="20"/>
          <w:szCs w:val="20"/>
        </w:rPr>
        <w:t>przepisami</w:t>
      </w:r>
      <w:r w:rsidR="00B7254D" w:rsidRPr="00B7254D">
        <w:t xml:space="preserve"> </w:t>
      </w:r>
      <w:r>
        <w:rPr>
          <w:sz w:val="20"/>
          <w:szCs w:val="20"/>
        </w:rPr>
        <w:t>oraz kosztami upomnień;</w:t>
      </w:r>
    </w:p>
    <w:p w14:paraId="6C0990E4" w14:textId="77777777" w:rsidR="00B7254D" w:rsidRPr="00E74D41" w:rsidRDefault="00C6117A" w:rsidP="00665957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B7254D">
        <w:rPr>
          <w:sz w:val="20"/>
          <w:szCs w:val="20"/>
        </w:rPr>
        <w:t>płaty Odbiorcy</w:t>
      </w:r>
      <w:r w:rsidR="008876DE">
        <w:rPr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 w:rsidR="00B7254D">
        <w:rPr>
          <w:sz w:val="20"/>
          <w:szCs w:val="20"/>
        </w:rPr>
        <w:t>sług są zaliczane w następującej kolejności</w:t>
      </w:r>
      <w:r w:rsidR="008876DE">
        <w:rPr>
          <w:sz w:val="20"/>
          <w:szCs w:val="20"/>
        </w:rPr>
        <w:t>: odsetki za opóźnienie, należno</w:t>
      </w:r>
      <w:r>
        <w:rPr>
          <w:sz w:val="20"/>
          <w:szCs w:val="20"/>
        </w:rPr>
        <w:t>ści zaległe, należności bieżące;</w:t>
      </w:r>
    </w:p>
    <w:p w14:paraId="46086DC5" w14:textId="77777777" w:rsidR="00E54046" w:rsidRPr="00E74D41" w:rsidRDefault="00C6117A" w:rsidP="00665957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735666" w:rsidRPr="00E74D41">
        <w:rPr>
          <w:sz w:val="20"/>
          <w:szCs w:val="20"/>
        </w:rPr>
        <w:t xml:space="preserve">ależności wynikające ze stawki opłaty abonamentowej regulowane są niezależnie od tego, czy </w:t>
      </w:r>
      <w:r>
        <w:rPr>
          <w:sz w:val="20"/>
          <w:szCs w:val="20"/>
        </w:rPr>
        <w:t>Odbiorca U</w:t>
      </w:r>
      <w:r w:rsidR="00735666" w:rsidRPr="00E74D41">
        <w:rPr>
          <w:sz w:val="20"/>
          <w:szCs w:val="20"/>
        </w:rPr>
        <w:t>sług pobierał wodę lub odprowadzał</w:t>
      </w:r>
      <w:r>
        <w:rPr>
          <w:sz w:val="20"/>
          <w:szCs w:val="20"/>
        </w:rPr>
        <w:t xml:space="preserve"> ścieki w okresie obrachunkowym;</w:t>
      </w:r>
    </w:p>
    <w:p w14:paraId="4C67EA9E" w14:textId="77777777" w:rsidR="00BC2334" w:rsidRPr="00E74D41" w:rsidRDefault="00C6117A" w:rsidP="00665957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</w:t>
      </w:r>
      <w:r w:rsidR="00671E0A" w:rsidRPr="00E74D41">
        <w:rPr>
          <w:rFonts w:ascii="Times New Roman" w:eastAsia="Calibri" w:hAnsi="Times New Roman" w:cs="Times New Roman"/>
          <w:sz w:val="20"/>
          <w:szCs w:val="20"/>
        </w:rPr>
        <w:t>lość wody pobranej przez Odbiorcę</w:t>
      </w:r>
      <w:r>
        <w:rPr>
          <w:rFonts w:ascii="Times New Roman" w:eastAsia="Calibri" w:hAnsi="Times New Roman" w:cs="Times New Roman"/>
          <w:sz w:val="20"/>
          <w:szCs w:val="20"/>
        </w:rPr>
        <w:t xml:space="preserve"> Usług</w:t>
      </w:r>
      <w:r w:rsidR="00671E0A" w:rsidRPr="00E74D41">
        <w:rPr>
          <w:rFonts w:ascii="Times New Roman" w:eastAsia="Calibri" w:hAnsi="Times New Roman" w:cs="Times New Roman"/>
          <w:sz w:val="20"/>
          <w:szCs w:val="20"/>
        </w:rPr>
        <w:t xml:space="preserve"> ustala się na podsta</w:t>
      </w:r>
      <w:r>
        <w:rPr>
          <w:rFonts w:ascii="Times New Roman" w:eastAsia="Calibri" w:hAnsi="Times New Roman" w:cs="Times New Roman"/>
          <w:sz w:val="20"/>
          <w:szCs w:val="20"/>
        </w:rPr>
        <w:t>wie wskazań wodomierza głównego;</w:t>
      </w:r>
    </w:p>
    <w:p w14:paraId="49A09740" w14:textId="77777777" w:rsidR="00BC2334" w:rsidRPr="00E74D41" w:rsidRDefault="00C6117A" w:rsidP="00665957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BC2334" w:rsidRPr="00E74D41">
        <w:rPr>
          <w:sz w:val="20"/>
          <w:szCs w:val="20"/>
        </w:rPr>
        <w:t>głoszenie przez Odbiorcę Usług zastrzeżeń do wysokości fak</w:t>
      </w:r>
      <w:r>
        <w:rPr>
          <w:sz w:val="20"/>
          <w:szCs w:val="20"/>
        </w:rPr>
        <w:t>tury nie ma wpływu na termin jej zapłaty;</w:t>
      </w:r>
    </w:p>
    <w:p w14:paraId="30D742A6" w14:textId="77777777" w:rsidR="009E7DBC" w:rsidRPr="00E74D41" w:rsidRDefault="00C6117A" w:rsidP="00665957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BC2334" w:rsidRPr="00E74D41">
        <w:rPr>
          <w:sz w:val="20"/>
          <w:szCs w:val="20"/>
        </w:rPr>
        <w:t xml:space="preserve"> przypadku nadpłaty zalicza się ją na poczet przyszłych należności lub, na żądanie Odbiorcy Usług, zwraca się ją w terminie 14 dni od dnia</w:t>
      </w:r>
      <w:r>
        <w:rPr>
          <w:sz w:val="20"/>
          <w:szCs w:val="20"/>
        </w:rPr>
        <w:t xml:space="preserve"> złożenia wniosku w tej sprawie;</w:t>
      </w:r>
    </w:p>
    <w:p w14:paraId="4D24B052" w14:textId="77777777" w:rsidR="00BC2334" w:rsidRPr="00E74D41" w:rsidRDefault="00C6117A" w:rsidP="00665957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BC2334" w:rsidRPr="00E74D41">
        <w:rPr>
          <w:sz w:val="20"/>
          <w:szCs w:val="20"/>
        </w:rPr>
        <w:t xml:space="preserve"> przypadku zmiany Odbiorcy Usług</w:t>
      </w:r>
      <w:r>
        <w:rPr>
          <w:sz w:val="20"/>
          <w:szCs w:val="20"/>
        </w:rPr>
        <w:t>,</w:t>
      </w:r>
      <w:r w:rsidR="00BC2334" w:rsidRPr="00E74D41">
        <w:rPr>
          <w:sz w:val="20"/>
          <w:szCs w:val="20"/>
        </w:rPr>
        <w:t xml:space="preserve"> do czasu wskazania nowego Odbiorcy Usług obowiązek uiszczania opłat za dostarczanie wody i odprowadzanie ścieków obciąża</w:t>
      </w:r>
      <w:r w:rsidR="009E7DBC" w:rsidRPr="00E74D41">
        <w:rPr>
          <w:sz w:val="20"/>
          <w:szCs w:val="20"/>
        </w:rPr>
        <w:t xml:space="preserve"> dotychczasowego Odbiorcę Usług </w:t>
      </w:r>
      <w:r w:rsidR="009E7DBC" w:rsidRPr="00E74D41">
        <w:rPr>
          <w:rFonts w:eastAsia="Calibri"/>
          <w:sz w:val="20"/>
          <w:szCs w:val="20"/>
          <w:lang w:eastAsia="en-US"/>
        </w:rPr>
        <w:t>do czasu wskazani</w:t>
      </w:r>
      <w:r>
        <w:rPr>
          <w:rFonts w:eastAsia="Calibri"/>
          <w:sz w:val="20"/>
          <w:szCs w:val="20"/>
          <w:lang w:eastAsia="en-US"/>
        </w:rPr>
        <w:t>a Usługodawcy następcy prawnego;</w:t>
      </w:r>
    </w:p>
    <w:p w14:paraId="138D27B6" w14:textId="77777777" w:rsidR="00BC2334" w:rsidRPr="00E74D41" w:rsidRDefault="00C6117A" w:rsidP="00665957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BC2334" w:rsidRPr="00E74D41">
        <w:rPr>
          <w:sz w:val="20"/>
          <w:szCs w:val="20"/>
        </w:rPr>
        <w:t>dbiorca Usług upoważnia Usługodawcę do wystawiania faktur</w:t>
      </w:r>
      <w:r>
        <w:rPr>
          <w:sz w:val="20"/>
          <w:szCs w:val="20"/>
        </w:rPr>
        <w:t xml:space="preserve"> VAT bez podpisu Odbiorcy Usług;</w:t>
      </w:r>
    </w:p>
    <w:p w14:paraId="29393681" w14:textId="77777777" w:rsidR="00606AA5" w:rsidRPr="00E74D41" w:rsidRDefault="00C6117A" w:rsidP="00665957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BC2CFA">
        <w:rPr>
          <w:sz w:val="20"/>
          <w:szCs w:val="20"/>
        </w:rPr>
        <w:t>atwierdzone w drodze Uchwały Rady</w:t>
      </w:r>
      <w:r w:rsidR="00606AA5" w:rsidRPr="00E74D41">
        <w:rPr>
          <w:sz w:val="20"/>
          <w:szCs w:val="20"/>
        </w:rPr>
        <w:t xml:space="preserve"> Gminy Taryfy </w:t>
      </w:r>
      <w:r w:rsidR="00BC2CFA">
        <w:rPr>
          <w:sz w:val="20"/>
          <w:szCs w:val="20"/>
        </w:rPr>
        <w:t xml:space="preserve">dla zbiorowego zaopatrzenia w wodę i zbiorowego odprowadzania ścieków </w:t>
      </w:r>
      <w:r w:rsidR="00606AA5" w:rsidRPr="00E74D41">
        <w:rPr>
          <w:sz w:val="20"/>
          <w:szCs w:val="20"/>
        </w:rPr>
        <w:t xml:space="preserve">Usługodawca ogłasza w sposób zwyczajowo przyjęty w terminie do 7 dni od dnia podjęcia </w:t>
      </w:r>
      <w:r w:rsidR="00BC2CFA">
        <w:rPr>
          <w:sz w:val="20"/>
          <w:szCs w:val="20"/>
        </w:rPr>
        <w:t xml:space="preserve">tej </w:t>
      </w:r>
      <w:r w:rsidR="00606AA5" w:rsidRPr="00E74D41">
        <w:rPr>
          <w:sz w:val="20"/>
          <w:szCs w:val="20"/>
        </w:rPr>
        <w:t>Uchwały. Zatwierdzone taryfy  obowiązują Odbiorcę Usług bez p</w:t>
      </w:r>
      <w:r>
        <w:rPr>
          <w:sz w:val="20"/>
          <w:szCs w:val="20"/>
        </w:rPr>
        <w:t>otrzeby odrębnego powiadamiania;</w:t>
      </w:r>
    </w:p>
    <w:p w14:paraId="12ECADFC" w14:textId="77777777" w:rsidR="00606AA5" w:rsidRPr="00E74D41" w:rsidRDefault="00C6117A" w:rsidP="00665957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606AA5" w:rsidRPr="00E74D41">
        <w:rPr>
          <w:sz w:val="20"/>
          <w:szCs w:val="20"/>
        </w:rPr>
        <w:t>aryfy obowiązują p</w:t>
      </w:r>
      <w:r w:rsidR="00BC2CFA">
        <w:rPr>
          <w:sz w:val="20"/>
          <w:szCs w:val="20"/>
        </w:rPr>
        <w:t>rzez jeden rok</w:t>
      </w:r>
      <w:r>
        <w:rPr>
          <w:sz w:val="20"/>
          <w:szCs w:val="20"/>
        </w:rPr>
        <w:t>;</w:t>
      </w:r>
    </w:p>
    <w:p w14:paraId="1CDB5C17" w14:textId="77777777" w:rsidR="00735666" w:rsidRPr="00E74D41" w:rsidRDefault="00C6117A" w:rsidP="00665957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735666" w:rsidRPr="00E74D41">
        <w:rPr>
          <w:sz w:val="20"/>
          <w:szCs w:val="20"/>
        </w:rPr>
        <w:t>miana taryfy nie wymaga zmiany niniejszej umowy i następuje b</w:t>
      </w:r>
      <w:r>
        <w:rPr>
          <w:sz w:val="20"/>
          <w:szCs w:val="20"/>
        </w:rPr>
        <w:t>ez wypowiedzenia warunków umowy;</w:t>
      </w:r>
    </w:p>
    <w:p w14:paraId="26689308" w14:textId="77777777" w:rsidR="00D048BC" w:rsidRPr="00E74D41" w:rsidRDefault="00C6117A" w:rsidP="00665957">
      <w:pPr>
        <w:numPr>
          <w:ilvl w:val="0"/>
          <w:numId w:val="7"/>
        </w:numPr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i</w:t>
      </w:r>
      <w:r w:rsidR="00735666" w:rsidRPr="00E74D41">
        <w:rPr>
          <w:rFonts w:eastAsia="Calibri"/>
          <w:sz w:val="20"/>
          <w:szCs w:val="20"/>
          <w:lang w:eastAsia="en-US"/>
        </w:rPr>
        <w:t>lość ścieków powstających w wyniku poboru wody na ujęciu własnym ustala się jako równą ilości wody pobra</w:t>
      </w:r>
      <w:r>
        <w:rPr>
          <w:rFonts w:eastAsia="Calibri"/>
          <w:sz w:val="20"/>
          <w:szCs w:val="20"/>
          <w:lang w:eastAsia="en-US"/>
        </w:rPr>
        <w:t>nej – według wskazań wodomierza;</w:t>
      </w:r>
    </w:p>
    <w:p w14:paraId="14DD67FC" w14:textId="77777777" w:rsidR="00D048BC" w:rsidRPr="00E74D41" w:rsidRDefault="00C6117A" w:rsidP="00665957">
      <w:pPr>
        <w:numPr>
          <w:ilvl w:val="0"/>
          <w:numId w:val="7"/>
        </w:numPr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d</w:t>
      </w:r>
      <w:r w:rsidR="00735666" w:rsidRPr="00E74D41">
        <w:rPr>
          <w:rFonts w:eastAsia="Calibri"/>
          <w:sz w:val="20"/>
          <w:szCs w:val="20"/>
          <w:lang w:eastAsia="en-US"/>
        </w:rPr>
        <w:t>opuszcza się możliwość zainstalowania dodatkowego wodomierza (podlicznika) celem określenia ilości wody pobranej z sieci wodociągowej, a nie wprowadzonej jako ścieki do urządzeń kanalizacyjnych (bezpowrotnie zużyta woda) - przyjmując do wyliczenia należności za ścieki ilość wody wynikającą z różnicy odczy</w:t>
      </w:r>
      <w:r>
        <w:rPr>
          <w:rFonts w:eastAsia="Calibri"/>
          <w:sz w:val="20"/>
          <w:szCs w:val="20"/>
          <w:lang w:eastAsia="en-US"/>
        </w:rPr>
        <w:t>tów zainstalowanych wodomierzy;</w:t>
      </w:r>
    </w:p>
    <w:p w14:paraId="0CEAEC5E" w14:textId="77777777" w:rsidR="00335502" w:rsidRDefault="00C6117A" w:rsidP="00665957">
      <w:pPr>
        <w:numPr>
          <w:ilvl w:val="0"/>
          <w:numId w:val="7"/>
        </w:numPr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w</w:t>
      </w:r>
      <w:r w:rsidR="00335502" w:rsidRPr="00335502">
        <w:rPr>
          <w:rFonts w:eastAsia="Calibri"/>
          <w:sz w:val="20"/>
          <w:szCs w:val="20"/>
          <w:lang w:eastAsia="en-US"/>
        </w:rPr>
        <w:t xml:space="preserve"> przypadku niesprawności wodomierza ilość pobranej wody ustala się na podstawie średniego zużycia wody w ostatnich 12 miesiącach poprzedzających ostatni prawidłowy odczyt wodomierza, a gdy </w:t>
      </w:r>
      <w:r>
        <w:rPr>
          <w:rFonts w:eastAsia="Calibri"/>
          <w:sz w:val="20"/>
          <w:szCs w:val="20"/>
          <w:lang w:eastAsia="en-US"/>
        </w:rPr>
        <w:t>Odbiorca Usług</w:t>
      </w:r>
      <w:r w:rsidR="00335502" w:rsidRPr="00335502">
        <w:rPr>
          <w:rFonts w:eastAsia="Calibri"/>
          <w:sz w:val="20"/>
          <w:szCs w:val="20"/>
          <w:lang w:eastAsia="en-US"/>
        </w:rPr>
        <w:t xml:space="preserve"> korzysta z usług krócej</w:t>
      </w:r>
      <w:r>
        <w:rPr>
          <w:rFonts w:eastAsia="Calibri"/>
          <w:sz w:val="20"/>
          <w:szCs w:val="20"/>
          <w:lang w:eastAsia="en-US"/>
        </w:rPr>
        <w:t xml:space="preserve"> – z okresu korzystania z usług;</w:t>
      </w:r>
    </w:p>
    <w:p w14:paraId="2B7A8002" w14:textId="77777777" w:rsidR="00335502" w:rsidRPr="00335502" w:rsidRDefault="00C6117A" w:rsidP="00665957">
      <w:pPr>
        <w:numPr>
          <w:ilvl w:val="0"/>
          <w:numId w:val="7"/>
        </w:numPr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w</w:t>
      </w:r>
      <w:r w:rsidR="00335502" w:rsidRPr="00335502">
        <w:rPr>
          <w:rFonts w:eastAsia="Calibri"/>
          <w:sz w:val="20"/>
          <w:szCs w:val="20"/>
          <w:lang w:eastAsia="en-US"/>
        </w:rPr>
        <w:t xml:space="preserve"> przypadku niezastosowania się przez </w:t>
      </w:r>
      <w:r>
        <w:rPr>
          <w:rFonts w:eastAsia="Calibri"/>
          <w:sz w:val="20"/>
          <w:szCs w:val="20"/>
          <w:lang w:eastAsia="en-US"/>
        </w:rPr>
        <w:t>Odbiorcę Usług</w:t>
      </w:r>
      <w:r w:rsidR="00335502" w:rsidRPr="00335502">
        <w:rPr>
          <w:rFonts w:eastAsia="Calibri"/>
          <w:sz w:val="20"/>
          <w:szCs w:val="20"/>
          <w:lang w:eastAsia="en-US"/>
        </w:rPr>
        <w:t xml:space="preserve"> d</w:t>
      </w:r>
      <w:r w:rsidR="00335502">
        <w:rPr>
          <w:rFonts w:eastAsia="Calibri"/>
          <w:sz w:val="20"/>
          <w:szCs w:val="20"/>
          <w:lang w:eastAsia="en-US"/>
        </w:rPr>
        <w:t>o obowiązku, o którym mowa w §11</w:t>
      </w:r>
      <w:r w:rsidR="00F10B25">
        <w:rPr>
          <w:rFonts w:eastAsia="Calibri"/>
          <w:sz w:val="20"/>
          <w:szCs w:val="20"/>
          <w:lang w:eastAsia="en-US"/>
        </w:rPr>
        <w:t xml:space="preserve"> </w:t>
      </w:r>
      <w:r w:rsidR="00335502" w:rsidRPr="00335502">
        <w:rPr>
          <w:rFonts w:eastAsia="Calibri"/>
          <w:sz w:val="20"/>
          <w:szCs w:val="20"/>
          <w:lang w:eastAsia="en-US"/>
        </w:rPr>
        <w:t xml:space="preserve">pkt </w:t>
      </w:r>
      <w:r w:rsidR="00335502">
        <w:rPr>
          <w:rFonts w:eastAsia="Calibri"/>
          <w:sz w:val="20"/>
          <w:szCs w:val="20"/>
          <w:lang w:eastAsia="en-US"/>
        </w:rPr>
        <w:t>4</w:t>
      </w:r>
      <w:r w:rsidR="00335502" w:rsidRPr="00335502">
        <w:rPr>
          <w:rFonts w:eastAsia="Calibri"/>
          <w:sz w:val="20"/>
          <w:szCs w:val="20"/>
          <w:lang w:eastAsia="en-US"/>
        </w:rPr>
        <w:t xml:space="preserve"> oraz zakazów, o których mowa w § </w:t>
      </w:r>
      <w:r w:rsidR="00335502">
        <w:rPr>
          <w:rFonts w:eastAsia="Calibri"/>
          <w:sz w:val="20"/>
          <w:szCs w:val="20"/>
          <w:lang w:eastAsia="en-US"/>
        </w:rPr>
        <w:t>12</w:t>
      </w:r>
      <w:r w:rsidR="00335502" w:rsidRPr="00335502">
        <w:rPr>
          <w:rFonts w:eastAsia="Calibri"/>
          <w:sz w:val="20"/>
          <w:szCs w:val="20"/>
          <w:lang w:eastAsia="en-US"/>
        </w:rPr>
        <w:t>, ilość pobranej wody ustala się odpowiednio do ilości, która mogłaby przepłynąć pełnym przekrojem rury przyłącza wodociągowego w okresie od ostatniego odczytu wodo</w:t>
      </w:r>
      <w:r w:rsidR="00BC2CFA">
        <w:rPr>
          <w:rFonts w:eastAsia="Calibri"/>
          <w:sz w:val="20"/>
          <w:szCs w:val="20"/>
          <w:lang w:eastAsia="en-US"/>
        </w:rPr>
        <w:t>mierza.</w:t>
      </w:r>
    </w:p>
    <w:p w14:paraId="158D8680" w14:textId="77777777" w:rsidR="00BC2334" w:rsidRPr="00E74D41" w:rsidRDefault="00BC2334" w:rsidP="00665957">
      <w:pPr>
        <w:autoSpaceDE w:val="0"/>
        <w:autoSpaceDN w:val="0"/>
        <w:adjustRightInd w:val="0"/>
        <w:contextualSpacing/>
        <w:jc w:val="both"/>
        <w:rPr>
          <w:rFonts w:eastAsia="Calibri"/>
          <w:color w:val="000000"/>
          <w:sz w:val="20"/>
          <w:szCs w:val="20"/>
          <w:lang w:eastAsia="en-US"/>
        </w:rPr>
      </w:pPr>
    </w:p>
    <w:p w14:paraId="716D91B2" w14:textId="77777777" w:rsidR="00BC2334" w:rsidRPr="00E74D41" w:rsidRDefault="00BC2334" w:rsidP="00665957">
      <w:pPr>
        <w:ind w:left="3912" w:firstLine="336"/>
        <w:contextualSpacing/>
        <w:rPr>
          <w:rFonts w:eastAsia="Calibri"/>
          <w:sz w:val="20"/>
          <w:szCs w:val="20"/>
          <w:lang w:eastAsia="en-US"/>
        </w:rPr>
      </w:pPr>
      <w:r w:rsidRPr="00E74D41">
        <w:rPr>
          <w:rFonts w:eastAsia="Calibri"/>
          <w:sz w:val="20"/>
          <w:szCs w:val="20"/>
          <w:lang w:eastAsia="en-US"/>
        </w:rPr>
        <w:t xml:space="preserve">§ </w:t>
      </w:r>
      <w:r w:rsidR="00D048BC" w:rsidRPr="00E74D41">
        <w:rPr>
          <w:rFonts w:eastAsia="Calibri"/>
          <w:sz w:val="20"/>
          <w:szCs w:val="20"/>
          <w:lang w:eastAsia="en-US"/>
        </w:rPr>
        <w:t>6</w:t>
      </w:r>
    </w:p>
    <w:p w14:paraId="137B5885" w14:textId="77777777" w:rsidR="00D048BC" w:rsidRPr="00E74D41" w:rsidRDefault="00D048BC" w:rsidP="00665957">
      <w:pPr>
        <w:numPr>
          <w:ilvl w:val="0"/>
          <w:numId w:val="27"/>
        </w:numPr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E74D41">
        <w:rPr>
          <w:rFonts w:eastAsia="Calibri"/>
          <w:color w:val="000000"/>
          <w:sz w:val="20"/>
          <w:szCs w:val="20"/>
          <w:lang w:eastAsia="en-US"/>
        </w:rPr>
        <w:t>Usługodawca</w:t>
      </w:r>
      <w:r w:rsidR="00BC2334" w:rsidRPr="00E74D41">
        <w:rPr>
          <w:rFonts w:eastAsia="Calibri"/>
          <w:color w:val="000000"/>
          <w:sz w:val="20"/>
          <w:szCs w:val="20"/>
          <w:lang w:eastAsia="en-US"/>
        </w:rPr>
        <w:t xml:space="preserve"> na pisemny wniosek Odbiorcy </w:t>
      </w:r>
      <w:r w:rsidR="00F10B25">
        <w:rPr>
          <w:rFonts w:eastAsia="Calibri"/>
          <w:color w:val="000000"/>
          <w:sz w:val="20"/>
          <w:szCs w:val="20"/>
          <w:lang w:eastAsia="en-US"/>
        </w:rPr>
        <w:t xml:space="preserve">Usług </w:t>
      </w:r>
      <w:r w:rsidR="00BC2334" w:rsidRPr="00E74D41">
        <w:rPr>
          <w:rFonts w:eastAsia="Calibri"/>
          <w:color w:val="000000"/>
          <w:sz w:val="20"/>
          <w:szCs w:val="20"/>
          <w:lang w:eastAsia="en-US"/>
        </w:rPr>
        <w:t>dokonuje sprawdzenia prawidłowości działania wodomierza głównego (ekspertyzy). W przypadku, gdy sprawdzenie prawidłowości działania nie potwierdza zgłoszonej przez Odbiorcę</w:t>
      </w:r>
      <w:r w:rsidR="00F10B25">
        <w:rPr>
          <w:rFonts w:eastAsia="Calibri"/>
          <w:color w:val="000000"/>
          <w:sz w:val="20"/>
          <w:szCs w:val="20"/>
          <w:lang w:eastAsia="en-US"/>
        </w:rPr>
        <w:t xml:space="preserve"> Usług</w:t>
      </w:r>
      <w:r w:rsidR="00BC2334" w:rsidRPr="00E74D41">
        <w:rPr>
          <w:rFonts w:eastAsia="Calibri"/>
          <w:color w:val="000000"/>
          <w:sz w:val="20"/>
          <w:szCs w:val="20"/>
          <w:lang w:eastAsia="en-US"/>
        </w:rPr>
        <w:t xml:space="preserve"> niesprawności wodomierza</w:t>
      </w:r>
      <w:r w:rsidR="00F10B25">
        <w:rPr>
          <w:rFonts w:eastAsia="Calibri"/>
          <w:color w:val="000000"/>
          <w:sz w:val="20"/>
          <w:szCs w:val="20"/>
          <w:lang w:eastAsia="en-US"/>
        </w:rPr>
        <w:t>,</w:t>
      </w:r>
      <w:r w:rsidR="00BC2334" w:rsidRPr="00E74D41">
        <w:rPr>
          <w:rFonts w:eastAsia="Calibri"/>
          <w:color w:val="000000"/>
          <w:sz w:val="20"/>
          <w:szCs w:val="20"/>
          <w:lang w:eastAsia="en-US"/>
        </w:rPr>
        <w:t xml:space="preserve"> pokrywa on koszty sprawdzenia </w:t>
      </w:r>
      <w:r w:rsidR="00BC2334" w:rsidRPr="00E74D41">
        <w:rPr>
          <w:rFonts w:eastAsia="Calibri"/>
          <w:color w:val="000000"/>
          <w:sz w:val="20"/>
          <w:szCs w:val="20"/>
          <w:lang w:eastAsia="en-US"/>
        </w:rPr>
        <w:br/>
        <w:t xml:space="preserve">w wysokości odpowiadającej rzeczywistym kosztom poniesionym przez </w:t>
      </w:r>
      <w:r w:rsidRPr="00E74D41">
        <w:rPr>
          <w:rFonts w:eastAsia="Calibri"/>
          <w:color w:val="000000"/>
          <w:sz w:val="20"/>
          <w:szCs w:val="20"/>
          <w:lang w:eastAsia="en-US"/>
        </w:rPr>
        <w:t>Usługodawcę</w:t>
      </w:r>
      <w:r w:rsidR="00BC2334" w:rsidRPr="00E74D41">
        <w:rPr>
          <w:rFonts w:eastAsia="Calibri"/>
          <w:color w:val="000000"/>
          <w:sz w:val="20"/>
          <w:szCs w:val="20"/>
          <w:lang w:eastAsia="en-US"/>
        </w:rPr>
        <w:t xml:space="preserve">. </w:t>
      </w:r>
    </w:p>
    <w:p w14:paraId="7DFFADB8" w14:textId="77777777" w:rsidR="00BC2334" w:rsidRPr="00E74D41" w:rsidRDefault="00BC2334" w:rsidP="00665957">
      <w:pPr>
        <w:numPr>
          <w:ilvl w:val="0"/>
          <w:numId w:val="27"/>
        </w:numPr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E74D41">
        <w:rPr>
          <w:rFonts w:eastAsia="Calibri"/>
          <w:color w:val="000000"/>
          <w:sz w:val="20"/>
          <w:szCs w:val="20"/>
          <w:lang w:eastAsia="en-US"/>
        </w:rPr>
        <w:t xml:space="preserve">W sytuacji, gdy ekspertyza potwierdzi nieprawidłowości we wskazaniach wodomierza </w:t>
      </w:r>
      <w:r w:rsidR="00D048BC" w:rsidRPr="00E74D41">
        <w:rPr>
          <w:rFonts w:eastAsia="Calibri"/>
          <w:color w:val="000000"/>
          <w:sz w:val="20"/>
          <w:szCs w:val="20"/>
          <w:lang w:eastAsia="en-US"/>
        </w:rPr>
        <w:t>Usługodawca</w:t>
      </w:r>
      <w:r w:rsidRPr="00E74D41">
        <w:rPr>
          <w:rFonts w:eastAsia="Calibri"/>
          <w:color w:val="000000"/>
          <w:sz w:val="20"/>
          <w:szCs w:val="20"/>
          <w:lang w:eastAsia="en-US"/>
        </w:rPr>
        <w:t xml:space="preserve"> rozlicza Odbiorcę</w:t>
      </w:r>
      <w:r w:rsidR="00F10B25">
        <w:rPr>
          <w:rFonts w:eastAsia="Calibri"/>
          <w:color w:val="000000"/>
          <w:sz w:val="20"/>
          <w:szCs w:val="20"/>
          <w:lang w:eastAsia="en-US"/>
        </w:rPr>
        <w:t xml:space="preserve"> Usług</w:t>
      </w:r>
      <w:r w:rsidRPr="00E74D41">
        <w:rPr>
          <w:rFonts w:eastAsia="Calibri"/>
          <w:color w:val="000000"/>
          <w:sz w:val="20"/>
          <w:szCs w:val="20"/>
          <w:lang w:eastAsia="en-US"/>
        </w:rPr>
        <w:t xml:space="preserve"> w oparciu o wynik badania legalizacyjnego uwzględniając ponadnormatywne błędy wskazań w ustalonym okresie wadliwego działania wodomierza</w:t>
      </w:r>
      <w:r w:rsidR="00F10B25">
        <w:rPr>
          <w:rFonts w:eastAsia="Calibri"/>
          <w:color w:val="000000"/>
          <w:sz w:val="20"/>
          <w:szCs w:val="20"/>
          <w:lang w:eastAsia="en-US"/>
        </w:rPr>
        <w:t>,</w:t>
      </w:r>
      <w:r w:rsidRPr="00E74D41">
        <w:rPr>
          <w:rFonts w:eastAsia="Calibri"/>
          <w:color w:val="000000"/>
          <w:sz w:val="20"/>
          <w:szCs w:val="20"/>
          <w:lang w:eastAsia="en-US"/>
        </w:rPr>
        <w:t xml:space="preserve"> wg zasad określonych w </w:t>
      </w:r>
      <w:r w:rsidRPr="00E74D41">
        <w:rPr>
          <w:rFonts w:eastAsia="Calibri"/>
          <w:sz w:val="20"/>
          <w:szCs w:val="20"/>
          <w:lang w:eastAsia="en-US"/>
        </w:rPr>
        <w:t xml:space="preserve">§ </w:t>
      </w:r>
      <w:r w:rsidR="00D048BC" w:rsidRPr="00E74D41">
        <w:rPr>
          <w:rFonts w:eastAsia="Calibri"/>
          <w:sz w:val="20"/>
          <w:szCs w:val="20"/>
          <w:lang w:eastAsia="en-US"/>
        </w:rPr>
        <w:t>5</w:t>
      </w:r>
      <w:r w:rsidRPr="00E74D41">
        <w:rPr>
          <w:rFonts w:eastAsia="Calibri"/>
          <w:sz w:val="20"/>
          <w:szCs w:val="20"/>
          <w:lang w:eastAsia="en-US"/>
        </w:rPr>
        <w:t xml:space="preserve"> </w:t>
      </w:r>
      <w:r w:rsidR="00F10B25">
        <w:rPr>
          <w:rFonts w:eastAsia="Calibri"/>
          <w:color w:val="000000"/>
          <w:sz w:val="20"/>
          <w:szCs w:val="20"/>
          <w:lang w:eastAsia="en-US"/>
        </w:rPr>
        <w:t>pkt</w:t>
      </w:r>
      <w:r w:rsidRPr="00E74D41">
        <w:rPr>
          <w:rFonts w:eastAsia="Calibri"/>
          <w:color w:val="000000"/>
          <w:sz w:val="20"/>
          <w:szCs w:val="20"/>
          <w:lang w:eastAsia="en-US"/>
        </w:rPr>
        <w:t xml:space="preserve"> 1</w:t>
      </w:r>
      <w:r w:rsidR="00F10B25">
        <w:rPr>
          <w:rFonts w:eastAsia="Calibri"/>
          <w:color w:val="000000"/>
          <w:sz w:val="20"/>
          <w:szCs w:val="20"/>
          <w:lang w:eastAsia="en-US"/>
        </w:rPr>
        <w:t>8 i 19</w:t>
      </w:r>
      <w:r w:rsidRPr="00E74D41">
        <w:rPr>
          <w:rFonts w:eastAsia="Calibri"/>
          <w:color w:val="000000"/>
          <w:sz w:val="20"/>
          <w:szCs w:val="20"/>
          <w:lang w:eastAsia="en-US"/>
        </w:rPr>
        <w:t xml:space="preserve">. </w:t>
      </w:r>
    </w:p>
    <w:p w14:paraId="54B87004" w14:textId="77777777" w:rsidR="00BC2334" w:rsidRPr="00E74D41" w:rsidRDefault="00BC2334" w:rsidP="00665957">
      <w:pPr>
        <w:jc w:val="center"/>
        <w:rPr>
          <w:rFonts w:eastAsia="Calibri"/>
          <w:sz w:val="20"/>
          <w:szCs w:val="20"/>
          <w:lang w:eastAsia="en-US"/>
        </w:rPr>
      </w:pPr>
    </w:p>
    <w:p w14:paraId="42AE332D" w14:textId="77777777" w:rsidR="00BC2334" w:rsidRPr="00E74D41" w:rsidRDefault="00BC2334" w:rsidP="00665957">
      <w:pPr>
        <w:jc w:val="center"/>
        <w:rPr>
          <w:rFonts w:eastAsia="Calibri"/>
          <w:sz w:val="20"/>
          <w:szCs w:val="20"/>
          <w:lang w:eastAsia="en-US"/>
        </w:rPr>
      </w:pPr>
      <w:r w:rsidRPr="00E74D41">
        <w:rPr>
          <w:rFonts w:eastAsia="Calibri"/>
          <w:sz w:val="20"/>
          <w:szCs w:val="20"/>
          <w:lang w:eastAsia="en-US"/>
        </w:rPr>
        <w:t xml:space="preserve">§ </w:t>
      </w:r>
      <w:r w:rsidR="00D048BC" w:rsidRPr="00E74D41">
        <w:rPr>
          <w:rFonts w:eastAsia="Calibri"/>
          <w:sz w:val="20"/>
          <w:szCs w:val="20"/>
          <w:lang w:eastAsia="en-US"/>
        </w:rPr>
        <w:t>7</w:t>
      </w:r>
      <w:r w:rsidRPr="00E74D41">
        <w:rPr>
          <w:rFonts w:eastAsia="Calibri"/>
          <w:sz w:val="20"/>
          <w:szCs w:val="20"/>
          <w:lang w:eastAsia="en-US"/>
        </w:rPr>
        <w:t>.</w:t>
      </w:r>
    </w:p>
    <w:p w14:paraId="2FEE2A81" w14:textId="77777777" w:rsidR="00F10616" w:rsidRPr="00E74D41" w:rsidRDefault="00BC2334" w:rsidP="0066595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74D41">
        <w:rPr>
          <w:rFonts w:ascii="Times New Roman" w:eastAsia="Calibri" w:hAnsi="Times New Roman" w:cs="Times New Roman"/>
          <w:color w:val="000000"/>
          <w:sz w:val="20"/>
          <w:szCs w:val="20"/>
        </w:rPr>
        <w:t>Zgłoszenia przez Odbiorcę</w:t>
      </w:r>
      <w:r w:rsidR="00F10B2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Usług</w:t>
      </w:r>
      <w:r w:rsidRPr="00E74D4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reklamacji związanych z ni</w:t>
      </w:r>
      <w:r w:rsidR="00F10B2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niejszą umową </w:t>
      </w:r>
      <w:r w:rsidRPr="00E74D4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mogą być dokonywane w formie pisemnej lub zgłaszane osobiście w siedzibie </w:t>
      </w:r>
      <w:r w:rsidR="00F10616" w:rsidRPr="00E74D41">
        <w:rPr>
          <w:rFonts w:ascii="Times New Roman" w:eastAsia="Calibri" w:hAnsi="Times New Roman" w:cs="Times New Roman"/>
          <w:color w:val="000000"/>
          <w:sz w:val="20"/>
          <w:szCs w:val="20"/>
        </w:rPr>
        <w:t>Usługodawcy</w:t>
      </w:r>
      <w:r w:rsidRPr="00E74D4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w terminie dwóch miesięcy</w:t>
      </w:r>
      <w:r w:rsidR="00F10B25">
        <w:rPr>
          <w:rFonts w:ascii="Times New Roman" w:eastAsia="Calibri" w:hAnsi="Times New Roman" w:cs="Times New Roman"/>
          <w:color w:val="000000"/>
          <w:sz w:val="20"/>
          <w:szCs w:val="20"/>
        </w:rPr>
        <w:t>,</w:t>
      </w:r>
      <w:r w:rsidRPr="00E74D4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licząc od ostatniego dnia okresu obrachunkowego, którego reklamacja dotyczy. </w:t>
      </w:r>
    </w:p>
    <w:p w14:paraId="5EE15294" w14:textId="77777777" w:rsidR="00BC2334" w:rsidRPr="00E74D41" w:rsidRDefault="00BC2334" w:rsidP="0066595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74D4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Reklamacje będą rozpatrywane przez </w:t>
      </w:r>
      <w:r w:rsidR="00F10616" w:rsidRPr="00E74D41">
        <w:rPr>
          <w:rFonts w:ascii="Times New Roman" w:eastAsia="Calibri" w:hAnsi="Times New Roman" w:cs="Times New Roman"/>
          <w:color w:val="000000"/>
          <w:sz w:val="20"/>
          <w:szCs w:val="20"/>
        </w:rPr>
        <w:t>Usługodawcę</w:t>
      </w:r>
      <w:r w:rsidRPr="00E74D4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niezwłocznie, nie dłużej jednak niż w ciągu 14 dni od daty zgłoszenia reklamacji. W przypadku reklamacji wymagającej konieczności prowadzenia postępowania </w:t>
      </w:r>
      <w:r w:rsidRPr="00E74D41">
        <w:rPr>
          <w:rFonts w:ascii="Times New Roman" w:eastAsia="Calibri" w:hAnsi="Times New Roman" w:cs="Times New Roman"/>
          <w:color w:val="000000"/>
          <w:sz w:val="20"/>
          <w:szCs w:val="20"/>
        </w:rPr>
        <w:lastRenderedPageBreak/>
        <w:t xml:space="preserve">wyjaśniającego, </w:t>
      </w:r>
      <w:r w:rsidR="00F10616" w:rsidRPr="00E74D41">
        <w:rPr>
          <w:rFonts w:ascii="Times New Roman" w:eastAsia="Calibri" w:hAnsi="Times New Roman" w:cs="Times New Roman"/>
          <w:color w:val="000000"/>
          <w:sz w:val="20"/>
          <w:szCs w:val="20"/>
        </w:rPr>
        <w:t>Usługodawca</w:t>
      </w:r>
      <w:r w:rsidRPr="00E74D4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powiadomi o nowym</w:t>
      </w:r>
      <w:r w:rsidR="00F10B2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dłuższym</w:t>
      </w:r>
      <w:r w:rsidRPr="00E74D4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terminie załatwienia reklamacji i przyczynie nie załatwienia reklamacji w terminie. </w:t>
      </w:r>
    </w:p>
    <w:p w14:paraId="0529EF0E" w14:textId="77777777" w:rsidR="00FA421A" w:rsidRPr="00E74D41" w:rsidRDefault="00F10616" w:rsidP="0066595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74D41">
        <w:rPr>
          <w:rFonts w:ascii="Times New Roman" w:eastAsia="Calibri" w:hAnsi="Times New Roman" w:cs="Times New Roman"/>
          <w:color w:val="000000"/>
          <w:sz w:val="20"/>
          <w:szCs w:val="20"/>
        </w:rPr>
        <w:t>Do terminu</w:t>
      </w:r>
      <w:r w:rsidR="00BC2CFA">
        <w:rPr>
          <w:rFonts w:ascii="Times New Roman" w:eastAsia="Calibri" w:hAnsi="Times New Roman" w:cs="Times New Roman"/>
          <w:color w:val="000000"/>
          <w:sz w:val="20"/>
          <w:szCs w:val="20"/>
        </w:rPr>
        <w:t>,</w:t>
      </w:r>
      <w:r w:rsidR="00F10B2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o którym mowa w ust. 2,</w:t>
      </w:r>
      <w:r w:rsidRPr="00E74D4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nie wlicza się czasu dokonania pomiarów przez podmiot zewnętrzny.</w:t>
      </w:r>
    </w:p>
    <w:p w14:paraId="34C4A628" w14:textId="77777777" w:rsidR="00BC2334" w:rsidRPr="00E74D41" w:rsidRDefault="00BC2334" w:rsidP="0066595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74D41">
        <w:rPr>
          <w:rFonts w:ascii="Times New Roman" w:eastAsia="Calibri" w:hAnsi="Times New Roman" w:cs="Times New Roman"/>
          <w:color w:val="000000"/>
          <w:sz w:val="20"/>
          <w:szCs w:val="20"/>
        </w:rPr>
        <w:t>Zgłoszenie reklamacji nie wstrzymuje obowiązku uregulowania</w:t>
      </w:r>
      <w:r w:rsidR="00F10B2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w terminie należności za świadczone usługi.</w:t>
      </w:r>
    </w:p>
    <w:p w14:paraId="77271D9A" w14:textId="77777777" w:rsidR="00E74D41" w:rsidRDefault="00E74D41" w:rsidP="00665957">
      <w:pPr>
        <w:jc w:val="center"/>
        <w:rPr>
          <w:b/>
          <w:sz w:val="20"/>
          <w:szCs w:val="20"/>
        </w:rPr>
      </w:pPr>
    </w:p>
    <w:p w14:paraId="32A78B51" w14:textId="77777777" w:rsidR="00BC2334" w:rsidRPr="00E74D41" w:rsidRDefault="009E7DBC" w:rsidP="00665957">
      <w:pPr>
        <w:jc w:val="center"/>
        <w:rPr>
          <w:b/>
          <w:sz w:val="20"/>
          <w:szCs w:val="20"/>
        </w:rPr>
      </w:pPr>
      <w:r w:rsidRPr="00E74D41">
        <w:rPr>
          <w:b/>
          <w:sz w:val="20"/>
          <w:szCs w:val="20"/>
        </w:rPr>
        <w:t>Prawa i obowiązki stron</w:t>
      </w:r>
    </w:p>
    <w:p w14:paraId="60986B54" w14:textId="77777777" w:rsidR="009E7DBC" w:rsidRPr="00E74D41" w:rsidRDefault="009E7DBC" w:rsidP="00665957">
      <w:pPr>
        <w:jc w:val="center"/>
        <w:rPr>
          <w:sz w:val="20"/>
          <w:szCs w:val="20"/>
        </w:rPr>
      </w:pPr>
      <w:r w:rsidRPr="00E74D41">
        <w:rPr>
          <w:sz w:val="20"/>
          <w:szCs w:val="20"/>
        </w:rPr>
        <w:t>§ 8.</w:t>
      </w:r>
    </w:p>
    <w:p w14:paraId="525A6B9A" w14:textId="77777777" w:rsidR="009E7DBC" w:rsidRPr="00E74D41" w:rsidRDefault="009E7DBC" w:rsidP="0066595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E74D41">
        <w:rPr>
          <w:color w:val="000000"/>
          <w:sz w:val="20"/>
          <w:szCs w:val="20"/>
        </w:rPr>
        <w:t xml:space="preserve">Do obowiązków Usługodawcy należy w szczególności: </w:t>
      </w:r>
    </w:p>
    <w:p w14:paraId="71DED6F9" w14:textId="77777777" w:rsidR="00F10616" w:rsidRPr="00E74D41" w:rsidRDefault="00F10B25" w:rsidP="0066595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u</w:t>
      </w:r>
      <w:r w:rsidR="009E7DBC" w:rsidRPr="00E74D41">
        <w:rPr>
          <w:rFonts w:ascii="Times New Roman" w:hAnsi="Times New Roman" w:cs="Times New Roman"/>
          <w:color w:val="000000"/>
          <w:sz w:val="20"/>
          <w:szCs w:val="20"/>
        </w:rPr>
        <w:t>suwanie awarii urządzeń wodociągowych i urządzeń kanalizacyjnych będących w jego posiadaniu;</w:t>
      </w:r>
    </w:p>
    <w:p w14:paraId="0CE9FB1B" w14:textId="77777777" w:rsidR="00F10616" w:rsidRPr="00E74D41" w:rsidRDefault="00F10B25" w:rsidP="0066595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="009E7DBC" w:rsidRPr="00E74D41">
        <w:rPr>
          <w:rFonts w:ascii="Times New Roman" w:hAnsi="Times New Roman" w:cs="Times New Roman"/>
          <w:color w:val="000000"/>
          <w:sz w:val="20"/>
          <w:szCs w:val="20"/>
        </w:rPr>
        <w:t>ainstalowanie i utrzymanie wodomierza głównego;</w:t>
      </w:r>
    </w:p>
    <w:p w14:paraId="0752FCF9" w14:textId="77777777" w:rsidR="00F10616" w:rsidRPr="00E74D41" w:rsidRDefault="00F10B25" w:rsidP="0066595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9E7DBC" w:rsidRPr="00E74D41">
        <w:rPr>
          <w:rFonts w:ascii="Times New Roman" w:hAnsi="Times New Roman" w:cs="Times New Roman"/>
          <w:sz w:val="20"/>
          <w:szCs w:val="20"/>
        </w:rPr>
        <w:t>trzymanie  zdolności posiadanych urządzeń wodociągowych do dostarczania wody wymaganej ilości i pod odpowiednim ciśnieniem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5BF9ED9" w14:textId="77777777" w:rsidR="00F10616" w:rsidRPr="00E74D41" w:rsidRDefault="00F10B25" w:rsidP="0066595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F10616" w:rsidRPr="00E74D41">
        <w:rPr>
          <w:rFonts w:ascii="Times New Roman" w:hAnsi="Times New Roman" w:cs="Times New Roman"/>
          <w:sz w:val="20"/>
          <w:szCs w:val="20"/>
        </w:rPr>
        <w:t xml:space="preserve">trzymanie zdolności posiadanych urządzeń kanalizacyjnych do odbioru ścieków w sposób ciągły </w:t>
      </w:r>
      <w:r w:rsidR="0096048D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F10616" w:rsidRPr="00E74D41">
        <w:rPr>
          <w:rFonts w:ascii="Times New Roman" w:hAnsi="Times New Roman" w:cs="Times New Roman"/>
          <w:sz w:val="20"/>
          <w:szCs w:val="20"/>
        </w:rPr>
        <w:t>i niezawodny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33D9BC2" w14:textId="77777777" w:rsidR="00F10616" w:rsidRPr="00E74D41" w:rsidRDefault="00F10B25" w:rsidP="0066595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="009E7DBC" w:rsidRPr="00E74D41">
        <w:rPr>
          <w:rFonts w:ascii="Times New Roman" w:hAnsi="Times New Roman" w:cs="Times New Roman"/>
          <w:color w:val="000000"/>
          <w:sz w:val="20"/>
          <w:szCs w:val="20"/>
        </w:rPr>
        <w:t>apewnienie możliwości usunięcia awarii przyłączy posiadanych przez Odbiorcę</w:t>
      </w:r>
      <w:r w:rsidR="00BC2CFA">
        <w:rPr>
          <w:rFonts w:ascii="Times New Roman" w:hAnsi="Times New Roman" w:cs="Times New Roman"/>
          <w:color w:val="000000"/>
          <w:sz w:val="20"/>
          <w:szCs w:val="20"/>
        </w:rPr>
        <w:t xml:space="preserve"> Usług</w:t>
      </w:r>
      <w:r w:rsidR="009E7DBC" w:rsidRPr="00E74D41">
        <w:rPr>
          <w:rFonts w:ascii="Times New Roman" w:hAnsi="Times New Roman" w:cs="Times New Roman"/>
          <w:color w:val="000000"/>
          <w:sz w:val="20"/>
          <w:szCs w:val="20"/>
        </w:rPr>
        <w:t>, na jego koszt;</w:t>
      </w:r>
    </w:p>
    <w:p w14:paraId="1D8D52C5" w14:textId="77777777" w:rsidR="00F10616" w:rsidRPr="00E74D41" w:rsidRDefault="00F10B25" w:rsidP="0066595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="009E7DBC" w:rsidRPr="00E74D41">
        <w:rPr>
          <w:rFonts w:ascii="Times New Roman" w:hAnsi="Times New Roman" w:cs="Times New Roman"/>
          <w:color w:val="000000"/>
          <w:sz w:val="20"/>
          <w:szCs w:val="20"/>
        </w:rPr>
        <w:t>dpłatne usuwanie awarii przyłączy Odbiorcy</w:t>
      </w:r>
      <w:r w:rsidR="00BC2CFA">
        <w:rPr>
          <w:rFonts w:ascii="Times New Roman" w:hAnsi="Times New Roman" w:cs="Times New Roman"/>
          <w:color w:val="000000"/>
          <w:sz w:val="20"/>
          <w:szCs w:val="20"/>
        </w:rPr>
        <w:t xml:space="preserve"> Usług</w:t>
      </w:r>
      <w:r w:rsidR="009E7DBC" w:rsidRPr="00E74D41">
        <w:rPr>
          <w:rFonts w:ascii="Times New Roman" w:hAnsi="Times New Roman" w:cs="Times New Roman"/>
          <w:color w:val="000000"/>
          <w:sz w:val="20"/>
          <w:szCs w:val="20"/>
        </w:rPr>
        <w:t xml:space="preserve">, w przypadku powierzenia wykonania takiej usługi Usługodawcy; </w:t>
      </w:r>
    </w:p>
    <w:p w14:paraId="51AD1B9E" w14:textId="77777777" w:rsidR="00F10616" w:rsidRPr="00E74D41" w:rsidRDefault="00F10B25" w:rsidP="0066595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u</w:t>
      </w:r>
      <w:r w:rsidR="009E7DBC" w:rsidRPr="00E74D41">
        <w:rPr>
          <w:rFonts w:ascii="Times New Roman" w:hAnsi="Times New Roman" w:cs="Times New Roman"/>
          <w:color w:val="000000"/>
          <w:sz w:val="20"/>
          <w:szCs w:val="20"/>
        </w:rPr>
        <w:t>suwanie awarii na przyłączach będących w posiadaniu Usługodawcy, tj. w części przyłączy znajdujących się poza granicą nieruchomości Odbiorcy</w:t>
      </w:r>
      <w:r w:rsidR="00BC2CFA">
        <w:rPr>
          <w:rFonts w:ascii="Times New Roman" w:hAnsi="Times New Roman" w:cs="Times New Roman"/>
          <w:color w:val="000000"/>
          <w:sz w:val="20"/>
          <w:szCs w:val="20"/>
        </w:rPr>
        <w:t xml:space="preserve"> Usług</w:t>
      </w:r>
      <w:r w:rsidR="0096048D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7909643F" w14:textId="77777777" w:rsidR="00F10616" w:rsidRPr="00E74D41" w:rsidRDefault="00F10B25" w:rsidP="0066595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9E7DBC" w:rsidRPr="00E74D41">
        <w:rPr>
          <w:rFonts w:ascii="Times New Roman" w:hAnsi="Times New Roman" w:cs="Times New Roman"/>
          <w:sz w:val="20"/>
          <w:szCs w:val="20"/>
        </w:rPr>
        <w:t>aprawa oraz wymiana wodomierza głównego z wyjątkiem przypadków, gdy wymia</w:t>
      </w:r>
      <w:r w:rsidR="0096048D">
        <w:rPr>
          <w:rFonts w:ascii="Times New Roman" w:hAnsi="Times New Roman" w:cs="Times New Roman"/>
          <w:sz w:val="20"/>
          <w:szCs w:val="20"/>
        </w:rPr>
        <w:t>na wynika z winy Odbiorcy Usług;</w:t>
      </w:r>
    </w:p>
    <w:p w14:paraId="7857BBA5" w14:textId="77777777" w:rsidR="00F10616" w:rsidRPr="00E74D41" w:rsidRDefault="00F10B25" w:rsidP="0066595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9E7DBC" w:rsidRPr="00E74D41">
        <w:rPr>
          <w:rFonts w:ascii="Times New Roman" w:hAnsi="Times New Roman" w:cs="Times New Roman"/>
          <w:sz w:val="20"/>
          <w:szCs w:val="20"/>
        </w:rPr>
        <w:t>ontrola funkcjonowania wodomierzy i ich legalizacja</w:t>
      </w:r>
      <w:r w:rsidR="0096048D">
        <w:rPr>
          <w:rFonts w:ascii="Times New Roman" w:hAnsi="Times New Roman" w:cs="Times New Roman"/>
          <w:sz w:val="20"/>
          <w:szCs w:val="20"/>
        </w:rPr>
        <w:t>;</w:t>
      </w:r>
    </w:p>
    <w:p w14:paraId="58C6A565" w14:textId="77777777" w:rsidR="009E7DBC" w:rsidRPr="00E74D41" w:rsidRDefault="00F10B25" w:rsidP="0066595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9E7DBC" w:rsidRPr="00E74D41">
        <w:rPr>
          <w:rFonts w:ascii="Times New Roman" w:hAnsi="Times New Roman" w:cs="Times New Roman"/>
          <w:sz w:val="20"/>
          <w:szCs w:val="20"/>
        </w:rPr>
        <w:t>ontrola jakości odprowadzanych ścieków pod względem ich zgodności z obowiązującymi normami</w:t>
      </w:r>
      <w:r w:rsidR="00BC2CFA">
        <w:rPr>
          <w:rFonts w:ascii="Times New Roman" w:hAnsi="Times New Roman" w:cs="Times New Roman"/>
          <w:sz w:val="20"/>
          <w:szCs w:val="20"/>
        </w:rPr>
        <w:t>.</w:t>
      </w:r>
    </w:p>
    <w:p w14:paraId="57C408A7" w14:textId="77777777" w:rsidR="009E7DBC" w:rsidRPr="00E74D41" w:rsidRDefault="009E7DBC" w:rsidP="00665957">
      <w:pPr>
        <w:jc w:val="both"/>
        <w:rPr>
          <w:sz w:val="20"/>
          <w:szCs w:val="20"/>
        </w:rPr>
      </w:pPr>
    </w:p>
    <w:p w14:paraId="168CDD44" w14:textId="77777777" w:rsidR="009E7DBC" w:rsidRPr="00E74D41" w:rsidRDefault="009E7DBC" w:rsidP="00665957">
      <w:pPr>
        <w:jc w:val="both"/>
        <w:rPr>
          <w:color w:val="000000"/>
          <w:sz w:val="20"/>
          <w:szCs w:val="20"/>
        </w:rPr>
      </w:pPr>
    </w:p>
    <w:p w14:paraId="35113113" w14:textId="77777777" w:rsidR="009E7DBC" w:rsidRPr="00E74D41" w:rsidRDefault="009E7DBC" w:rsidP="00665957">
      <w:pPr>
        <w:jc w:val="both"/>
        <w:rPr>
          <w:color w:val="000000"/>
          <w:sz w:val="20"/>
          <w:szCs w:val="20"/>
        </w:rPr>
      </w:pPr>
    </w:p>
    <w:p w14:paraId="6F9488A8" w14:textId="77777777" w:rsidR="009E7DBC" w:rsidRPr="00E74D41" w:rsidRDefault="009E7DBC" w:rsidP="00665957">
      <w:pPr>
        <w:jc w:val="center"/>
        <w:rPr>
          <w:sz w:val="20"/>
          <w:szCs w:val="20"/>
        </w:rPr>
      </w:pPr>
      <w:r w:rsidRPr="00E74D41">
        <w:rPr>
          <w:sz w:val="20"/>
          <w:szCs w:val="20"/>
        </w:rPr>
        <w:t xml:space="preserve">§ </w:t>
      </w:r>
      <w:r w:rsidR="00FA421A" w:rsidRPr="00E74D41">
        <w:rPr>
          <w:sz w:val="20"/>
          <w:szCs w:val="20"/>
        </w:rPr>
        <w:t>9</w:t>
      </w:r>
    </w:p>
    <w:p w14:paraId="304B7E4F" w14:textId="77777777" w:rsidR="00213411" w:rsidRPr="00E74D41" w:rsidRDefault="00213411" w:rsidP="00665957">
      <w:pPr>
        <w:numPr>
          <w:ilvl w:val="0"/>
          <w:numId w:val="32"/>
        </w:numPr>
        <w:jc w:val="both"/>
        <w:rPr>
          <w:sz w:val="20"/>
          <w:szCs w:val="20"/>
        </w:rPr>
      </w:pPr>
      <w:r w:rsidRPr="00E74D41">
        <w:rPr>
          <w:sz w:val="20"/>
          <w:szCs w:val="20"/>
        </w:rPr>
        <w:t>Usługodawca ma prawo do wstępu na teren nieruchomości, o której mowa w § 1 ust. 1 oraz pomieszczeń , w których znajdują się urządzenia wodociągowe</w:t>
      </w:r>
      <w:r w:rsidR="0096048D">
        <w:rPr>
          <w:sz w:val="20"/>
          <w:szCs w:val="20"/>
        </w:rPr>
        <w:t>,</w:t>
      </w:r>
      <w:r w:rsidRPr="00E74D41">
        <w:rPr>
          <w:sz w:val="20"/>
          <w:szCs w:val="20"/>
        </w:rPr>
        <w:t xml:space="preserve"> w celu przeprowadzenia kontroli wodomierza głównego zainstalowanego w lokalu , dokonania odczytu jego wskazań,   dokonania badań i pomiarów, przeprowadzenia przeglądów i napraw urządzeń posiadanych przez Usługodawcę ,a  także sprawdzenia ilości i jakości</w:t>
      </w:r>
      <w:r w:rsidR="0096048D">
        <w:rPr>
          <w:sz w:val="20"/>
          <w:szCs w:val="20"/>
        </w:rPr>
        <w:t xml:space="preserve"> ścieków wprowadzanych do sieci.</w:t>
      </w:r>
    </w:p>
    <w:p w14:paraId="5B39581E" w14:textId="77777777" w:rsidR="009E7DBC" w:rsidRPr="00E74D41" w:rsidRDefault="002E7878" w:rsidP="00665957">
      <w:pPr>
        <w:pStyle w:val="Default"/>
        <w:numPr>
          <w:ilvl w:val="0"/>
          <w:numId w:val="32"/>
        </w:numPr>
        <w:jc w:val="both"/>
        <w:rPr>
          <w:sz w:val="20"/>
          <w:szCs w:val="20"/>
        </w:rPr>
      </w:pPr>
      <w:r w:rsidRPr="00E74D41">
        <w:rPr>
          <w:sz w:val="20"/>
          <w:szCs w:val="20"/>
        </w:rPr>
        <w:t>Usługodawca</w:t>
      </w:r>
      <w:r w:rsidR="009E7DBC" w:rsidRPr="00E74D41">
        <w:rPr>
          <w:sz w:val="20"/>
          <w:szCs w:val="20"/>
        </w:rPr>
        <w:t xml:space="preserve"> może odciąć dostawę wody lub zamknąć przyłącz</w:t>
      </w:r>
      <w:r w:rsidR="0096048D">
        <w:rPr>
          <w:sz w:val="20"/>
          <w:szCs w:val="20"/>
        </w:rPr>
        <w:t>e kanalizacyjne</w:t>
      </w:r>
      <w:r w:rsidR="009E7DBC" w:rsidRPr="00E74D41">
        <w:rPr>
          <w:sz w:val="20"/>
          <w:szCs w:val="20"/>
        </w:rPr>
        <w:t xml:space="preserve">, jeżeli: </w:t>
      </w:r>
    </w:p>
    <w:p w14:paraId="41F65250" w14:textId="77777777" w:rsidR="002E7878" w:rsidRPr="00E74D41" w:rsidRDefault="009E7DBC" w:rsidP="00665957">
      <w:pPr>
        <w:pStyle w:val="Default"/>
        <w:numPr>
          <w:ilvl w:val="0"/>
          <w:numId w:val="33"/>
        </w:numPr>
        <w:jc w:val="both"/>
        <w:rPr>
          <w:sz w:val="20"/>
          <w:szCs w:val="20"/>
        </w:rPr>
      </w:pPr>
      <w:r w:rsidRPr="00E74D41">
        <w:rPr>
          <w:sz w:val="20"/>
          <w:szCs w:val="20"/>
        </w:rPr>
        <w:t>przyłącze wodociągowe lub przyłącze kanalizacyjne wykonan</w:t>
      </w:r>
      <w:r w:rsidR="0096048D">
        <w:rPr>
          <w:sz w:val="20"/>
          <w:szCs w:val="20"/>
        </w:rPr>
        <w:t>o niezgodnie z przepisami prawa;</w:t>
      </w:r>
    </w:p>
    <w:p w14:paraId="21C0919E" w14:textId="77777777" w:rsidR="002E7878" w:rsidRPr="00E74D41" w:rsidRDefault="00BC2CFA" w:rsidP="00665957">
      <w:pPr>
        <w:pStyle w:val="Default"/>
        <w:numPr>
          <w:ilvl w:val="0"/>
          <w:numId w:val="33"/>
        </w:numPr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9E7DBC" w:rsidRPr="00E74D41">
        <w:rPr>
          <w:sz w:val="20"/>
          <w:szCs w:val="20"/>
        </w:rPr>
        <w:t>dbiorca</w:t>
      </w:r>
      <w:r w:rsidR="0096048D">
        <w:rPr>
          <w:sz w:val="20"/>
          <w:szCs w:val="20"/>
        </w:rPr>
        <w:t xml:space="preserve"> Usług</w:t>
      </w:r>
      <w:r w:rsidR="009E7DBC" w:rsidRPr="00E74D41">
        <w:rPr>
          <w:sz w:val="20"/>
          <w:szCs w:val="20"/>
        </w:rPr>
        <w:t xml:space="preserve"> nie uiścił należności za pełne dwa okresy obrachunkowe, następujące po dniu otrzymania upomnienia w spraw</w:t>
      </w:r>
      <w:r w:rsidR="0096048D">
        <w:rPr>
          <w:sz w:val="20"/>
          <w:szCs w:val="20"/>
        </w:rPr>
        <w:t>ie uregulowania zaległej opłaty;</w:t>
      </w:r>
    </w:p>
    <w:p w14:paraId="739F29F8" w14:textId="77777777" w:rsidR="002E7878" w:rsidRPr="00E74D41" w:rsidRDefault="009E7DBC" w:rsidP="00665957">
      <w:pPr>
        <w:pStyle w:val="Default"/>
        <w:numPr>
          <w:ilvl w:val="0"/>
          <w:numId w:val="33"/>
        </w:numPr>
        <w:jc w:val="both"/>
        <w:rPr>
          <w:sz w:val="20"/>
          <w:szCs w:val="20"/>
        </w:rPr>
      </w:pPr>
      <w:r w:rsidRPr="00E74D41">
        <w:rPr>
          <w:sz w:val="20"/>
          <w:szCs w:val="20"/>
        </w:rPr>
        <w:t>jakość wprowadzanych ścieków nie spełnia wymogów określonych w przepisach prawa lub</w:t>
      </w:r>
      <w:r w:rsidR="002E7878" w:rsidRPr="00E74D41">
        <w:rPr>
          <w:sz w:val="20"/>
          <w:szCs w:val="20"/>
        </w:rPr>
        <w:t xml:space="preserve"> stwierdzono celowe uszkodzenie</w:t>
      </w:r>
      <w:r w:rsidR="00BC2CFA">
        <w:rPr>
          <w:sz w:val="20"/>
          <w:szCs w:val="20"/>
        </w:rPr>
        <w:t xml:space="preserve"> albo pominięcie urządzenia pomiarowego</w:t>
      </w:r>
      <w:r w:rsidR="0096048D">
        <w:rPr>
          <w:sz w:val="20"/>
          <w:szCs w:val="20"/>
        </w:rPr>
        <w:t>;</w:t>
      </w:r>
    </w:p>
    <w:p w14:paraId="3C1A0B8D" w14:textId="77777777" w:rsidR="002E7878" w:rsidRPr="00E74D41" w:rsidRDefault="009E7DBC" w:rsidP="00665957">
      <w:pPr>
        <w:pStyle w:val="Default"/>
        <w:numPr>
          <w:ilvl w:val="0"/>
          <w:numId w:val="33"/>
        </w:numPr>
        <w:jc w:val="both"/>
        <w:rPr>
          <w:sz w:val="20"/>
          <w:szCs w:val="20"/>
        </w:rPr>
      </w:pPr>
      <w:r w:rsidRPr="00E74D41">
        <w:rPr>
          <w:sz w:val="20"/>
          <w:szCs w:val="20"/>
        </w:rPr>
        <w:t>został stwierdzony nielegalny pobór wody lub nielegalne odprowadzanie ścieków, to jest bez zawarcia umowy, jak również przy celowo uszkodzonych albo pominiętych wodomierzach lub urządzeniach pomiarowych</w:t>
      </w:r>
      <w:r w:rsidR="00BC2CFA">
        <w:rPr>
          <w:sz w:val="20"/>
          <w:szCs w:val="20"/>
        </w:rPr>
        <w:t>.</w:t>
      </w:r>
    </w:p>
    <w:p w14:paraId="4E39EED2" w14:textId="4B11431E" w:rsidR="002E7878" w:rsidRPr="00E74D41" w:rsidRDefault="002E7878" w:rsidP="00665957">
      <w:pPr>
        <w:pStyle w:val="Default"/>
        <w:numPr>
          <w:ilvl w:val="0"/>
          <w:numId w:val="32"/>
        </w:numPr>
        <w:jc w:val="both"/>
        <w:rPr>
          <w:sz w:val="20"/>
          <w:szCs w:val="20"/>
        </w:rPr>
      </w:pPr>
      <w:r w:rsidRPr="00E74D41">
        <w:rPr>
          <w:sz w:val="20"/>
          <w:szCs w:val="20"/>
        </w:rPr>
        <w:t xml:space="preserve">Jeżeli Usługodawca odciął dostawę wody z przyczyny, o której mowa w ust. </w:t>
      </w:r>
      <w:r w:rsidR="00213411" w:rsidRPr="00E74D41">
        <w:rPr>
          <w:sz w:val="20"/>
          <w:szCs w:val="20"/>
        </w:rPr>
        <w:t>2</w:t>
      </w:r>
      <w:r w:rsidR="0096048D">
        <w:rPr>
          <w:sz w:val="20"/>
          <w:szCs w:val="20"/>
        </w:rPr>
        <w:t xml:space="preserve"> pkt 2</w:t>
      </w:r>
      <w:r w:rsidRPr="00E74D41">
        <w:rPr>
          <w:sz w:val="20"/>
          <w:szCs w:val="20"/>
        </w:rPr>
        <w:t xml:space="preserve">, jest </w:t>
      </w:r>
      <w:r w:rsidR="0096048D">
        <w:rPr>
          <w:sz w:val="20"/>
          <w:szCs w:val="20"/>
        </w:rPr>
        <w:t>on obowiązany</w:t>
      </w:r>
      <w:r w:rsidRPr="00E74D41">
        <w:rPr>
          <w:sz w:val="20"/>
          <w:szCs w:val="20"/>
        </w:rPr>
        <w:t xml:space="preserve"> do równoczesnego udostępnienia</w:t>
      </w:r>
      <w:r w:rsidR="00BC2CFA">
        <w:rPr>
          <w:sz w:val="20"/>
          <w:szCs w:val="20"/>
        </w:rPr>
        <w:t xml:space="preserve"> Odbiorcy Usług</w:t>
      </w:r>
      <w:r w:rsidRPr="00E74D41">
        <w:rPr>
          <w:sz w:val="20"/>
          <w:szCs w:val="20"/>
        </w:rPr>
        <w:t xml:space="preserve">  zastępczego punktu poboru wody przeznaczonej do spożycia przez ludzi i poinformowania o możliwościach korzystania z tego punktu. </w:t>
      </w:r>
    </w:p>
    <w:p w14:paraId="1F8BDCE3" w14:textId="77777777" w:rsidR="002E7878" w:rsidRPr="00E74D41" w:rsidRDefault="002E7878" w:rsidP="00665957">
      <w:pPr>
        <w:pStyle w:val="Default"/>
        <w:numPr>
          <w:ilvl w:val="0"/>
          <w:numId w:val="32"/>
        </w:numPr>
        <w:jc w:val="both"/>
        <w:rPr>
          <w:sz w:val="20"/>
          <w:szCs w:val="20"/>
        </w:rPr>
      </w:pPr>
      <w:r w:rsidRPr="00E74D41">
        <w:rPr>
          <w:sz w:val="20"/>
          <w:szCs w:val="20"/>
        </w:rPr>
        <w:t xml:space="preserve">Usługodawca o zamiarze odcięcia dostawy wody lub zamknięcia przyłącza kanalizacyjnego oraz </w:t>
      </w:r>
      <w:r w:rsidRPr="00E74D41">
        <w:rPr>
          <w:sz w:val="20"/>
          <w:szCs w:val="20"/>
        </w:rPr>
        <w:br/>
        <w:t xml:space="preserve">o miejscach i sposobie udostępniania zastępczych punktów poboru wody zawiadamia państwowego powiatowego inspektora sanitarnego, </w:t>
      </w:r>
      <w:r w:rsidR="0096048D">
        <w:rPr>
          <w:sz w:val="20"/>
          <w:szCs w:val="20"/>
        </w:rPr>
        <w:t>W</w:t>
      </w:r>
      <w:r w:rsidRPr="00E74D41">
        <w:rPr>
          <w:sz w:val="20"/>
          <w:szCs w:val="20"/>
        </w:rPr>
        <w:t xml:space="preserve">ójta </w:t>
      </w:r>
      <w:r w:rsidR="0096048D">
        <w:rPr>
          <w:sz w:val="20"/>
          <w:szCs w:val="20"/>
        </w:rPr>
        <w:t>G</w:t>
      </w:r>
      <w:r w:rsidRPr="00E74D41">
        <w:rPr>
          <w:sz w:val="20"/>
          <w:szCs w:val="20"/>
        </w:rPr>
        <w:t>miny oraz Odbiorcę</w:t>
      </w:r>
      <w:r w:rsidR="0096048D">
        <w:rPr>
          <w:sz w:val="20"/>
          <w:szCs w:val="20"/>
        </w:rPr>
        <w:t xml:space="preserve"> Usług</w:t>
      </w:r>
      <w:r w:rsidRPr="00E74D41">
        <w:rPr>
          <w:sz w:val="20"/>
          <w:szCs w:val="20"/>
        </w:rPr>
        <w:t xml:space="preserve">, co najmniej na 20 dni przed planowanym terminem odcięcia dostawy wody lub zamknięcia przyłącza kanalizacyjnego. </w:t>
      </w:r>
    </w:p>
    <w:p w14:paraId="53A5A7D6" w14:textId="77777777" w:rsidR="002E7878" w:rsidRPr="00E74D41" w:rsidRDefault="002E7878" w:rsidP="00665957">
      <w:pPr>
        <w:pStyle w:val="Default"/>
        <w:numPr>
          <w:ilvl w:val="0"/>
          <w:numId w:val="32"/>
        </w:numPr>
        <w:jc w:val="both"/>
        <w:rPr>
          <w:sz w:val="20"/>
          <w:szCs w:val="20"/>
        </w:rPr>
      </w:pPr>
      <w:r w:rsidRPr="00E74D41">
        <w:rPr>
          <w:sz w:val="20"/>
          <w:szCs w:val="20"/>
        </w:rPr>
        <w:t xml:space="preserve">Wznowienie dostarczania wody i odprowadzania ścieków następuje w ciągu 48 godzin od ustania przyczyn odcięcia dostawy wody lub zamknięcia przyłącza kanalizacyjnego, a w przypadku rozwiązania umowy </w:t>
      </w:r>
      <w:r w:rsidRPr="00E74D41">
        <w:rPr>
          <w:sz w:val="20"/>
          <w:szCs w:val="20"/>
        </w:rPr>
        <w:br/>
        <w:t xml:space="preserve">w terminie 48 godzin od dnia zawarcia nowej umowy. </w:t>
      </w:r>
    </w:p>
    <w:p w14:paraId="15249F80" w14:textId="77777777" w:rsidR="00213411" w:rsidRPr="00E74D41" w:rsidRDefault="002E7878" w:rsidP="00665957">
      <w:pPr>
        <w:pStyle w:val="Default"/>
        <w:numPr>
          <w:ilvl w:val="0"/>
          <w:numId w:val="32"/>
        </w:numPr>
        <w:jc w:val="both"/>
        <w:rPr>
          <w:sz w:val="20"/>
          <w:szCs w:val="20"/>
        </w:rPr>
      </w:pPr>
      <w:r w:rsidRPr="00E74D41">
        <w:rPr>
          <w:sz w:val="20"/>
          <w:szCs w:val="20"/>
        </w:rPr>
        <w:t>W przypadku odcięcia przyłącza wodociągowego lub przyłącza kanalizacyjnego z winy Odbiorcy</w:t>
      </w:r>
      <w:r w:rsidR="0096048D">
        <w:rPr>
          <w:sz w:val="20"/>
          <w:szCs w:val="20"/>
        </w:rPr>
        <w:t xml:space="preserve"> Usług</w:t>
      </w:r>
      <w:r w:rsidRPr="00E74D41">
        <w:rPr>
          <w:sz w:val="20"/>
          <w:szCs w:val="20"/>
        </w:rPr>
        <w:t>, koszty ponownego przyłączenia ponosi Odbiorca</w:t>
      </w:r>
      <w:r w:rsidR="0096048D">
        <w:rPr>
          <w:sz w:val="20"/>
          <w:szCs w:val="20"/>
        </w:rPr>
        <w:t xml:space="preserve"> Usług</w:t>
      </w:r>
      <w:r w:rsidRPr="00E74D41">
        <w:rPr>
          <w:sz w:val="20"/>
          <w:szCs w:val="20"/>
        </w:rPr>
        <w:t>.</w:t>
      </w:r>
    </w:p>
    <w:p w14:paraId="3907B469" w14:textId="77777777" w:rsidR="002E7878" w:rsidRPr="00E74D41" w:rsidRDefault="0096048D" w:rsidP="00665957">
      <w:pPr>
        <w:pStyle w:val="Default"/>
        <w:numPr>
          <w:ilvl w:val="0"/>
          <w:numId w:val="32"/>
        </w:numPr>
        <w:jc w:val="both"/>
        <w:rPr>
          <w:sz w:val="20"/>
          <w:szCs w:val="20"/>
        </w:rPr>
      </w:pPr>
      <w:r>
        <w:rPr>
          <w:sz w:val="20"/>
          <w:szCs w:val="20"/>
        </w:rPr>
        <w:t>Usługodawca ma prawo do n</w:t>
      </w:r>
      <w:r w:rsidR="002E7878" w:rsidRPr="00E74D41">
        <w:rPr>
          <w:sz w:val="20"/>
          <w:szCs w:val="20"/>
        </w:rPr>
        <w:t>aliczania kar pieniężnych za wprowadzanie  do sieci kanalizacyjnej ścieków, które nie odpowiadają warunkom określonym w przepisach prawa.</w:t>
      </w:r>
    </w:p>
    <w:p w14:paraId="77A101D9" w14:textId="77777777" w:rsidR="002E7878" w:rsidRPr="00E74D41" w:rsidRDefault="002E7878" w:rsidP="00665957">
      <w:pPr>
        <w:pStyle w:val="Default"/>
        <w:ind w:left="360"/>
        <w:jc w:val="both"/>
        <w:rPr>
          <w:sz w:val="20"/>
          <w:szCs w:val="20"/>
        </w:rPr>
      </w:pPr>
    </w:p>
    <w:p w14:paraId="76D0DCA3" w14:textId="77777777" w:rsidR="009E7DBC" w:rsidRPr="00E74D41" w:rsidRDefault="009E7DBC" w:rsidP="00665957">
      <w:pPr>
        <w:pStyle w:val="Default"/>
        <w:jc w:val="both"/>
        <w:rPr>
          <w:sz w:val="20"/>
          <w:szCs w:val="20"/>
        </w:rPr>
      </w:pPr>
    </w:p>
    <w:p w14:paraId="45AD4E54" w14:textId="77777777" w:rsidR="0096048D" w:rsidRDefault="00FA421A" w:rsidP="00665957">
      <w:pPr>
        <w:jc w:val="center"/>
        <w:rPr>
          <w:sz w:val="20"/>
          <w:szCs w:val="20"/>
        </w:rPr>
      </w:pPr>
      <w:r w:rsidRPr="00E74D41">
        <w:rPr>
          <w:sz w:val="20"/>
          <w:szCs w:val="20"/>
        </w:rPr>
        <w:t xml:space="preserve">§ </w:t>
      </w:r>
      <w:r w:rsidR="00213411" w:rsidRPr="00E74D41">
        <w:rPr>
          <w:sz w:val="20"/>
          <w:szCs w:val="20"/>
        </w:rPr>
        <w:t>10</w:t>
      </w:r>
      <w:r w:rsidRPr="00E74D41">
        <w:rPr>
          <w:sz w:val="20"/>
          <w:szCs w:val="20"/>
        </w:rPr>
        <w:t>.</w:t>
      </w:r>
    </w:p>
    <w:p w14:paraId="24A2C2C3" w14:textId="77777777" w:rsidR="00FA421A" w:rsidRPr="0096048D" w:rsidRDefault="00FA421A" w:rsidP="00665957">
      <w:pPr>
        <w:pStyle w:val="Akapitzlist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6048D">
        <w:rPr>
          <w:rFonts w:ascii="Times New Roman" w:hAnsi="Times New Roman" w:cs="Times New Roman"/>
          <w:sz w:val="20"/>
          <w:szCs w:val="20"/>
        </w:rPr>
        <w:t>Odbiorca</w:t>
      </w:r>
      <w:r w:rsidR="0096048D" w:rsidRPr="0096048D">
        <w:rPr>
          <w:rFonts w:ascii="Times New Roman" w:hAnsi="Times New Roman" w:cs="Times New Roman"/>
          <w:sz w:val="20"/>
          <w:szCs w:val="20"/>
        </w:rPr>
        <w:t xml:space="preserve"> Usług</w:t>
      </w:r>
      <w:r w:rsidRPr="0096048D">
        <w:rPr>
          <w:rFonts w:ascii="Times New Roman" w:hAnsi="Times New Roman" w:cs="Times New Roman"/>
          <w:sz w:val="20"/>
          <w:szCs w:val="20"/>
        </w:rPr>
        <w:t xml:space="preserve"> ma prawo do: </w:t>
      </w:r>
    </w:p>
    <w:p w14:paraId="131668F1" w14:textId="77777777" w:rsidR="00213411" w:rsidRPr="00E74D41" w:rsidRDefault="0096048D" w:rsidP="0066595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FA421A" w:rsidRPr="00E74D41">
        <w:rPr>
          <w:rFonts w:ascii="Times New Roman" w:hAnsi="Times New Roman" w:cs="Times New Roman"/>
          <w:sz w:val="20"/>
          <w:szCs w:val="20"/>
        </w:rPr>
        <w:t xml:space="preserve">ostawy wody o jakości odpowiadającej wymogom określonym w przepisach dotyczących jakości wody przeznaczonej do spożycia przez ludzi; </w:t>
      </w:r>
    </w:p>
    <w:p w14:paraId="5DC49E92" w14:textId="77777777" w:rsidR="00213411" w:rsidRPr="00E74D41" w:rsidRDefault="0096048D" w:rsidP="0066595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FA421A" w:rsidRPr="00E74D41">
        <w:rPr>
          <w:rFonts w:ascii="Times New Roman" w:hAnsi="Times New Roman" w:cs="Times New Roman"/>
          <w:sz w:val="20"/>
          <w:szCs w:val="20"/>
        </w:rPr>
        <w:t>trzymywania informacji o j</w:t>
      </w:r>
      <w:r>
        <w:rPr>
          <w:rFonts w:ascii="Times New Roman" w:hAnsi="Times New Roman" w:cs="Times New Roman"/>
          <w:sz w:val="20"/>
          <w:szCs w:val="20"/>
        </w:rPr>
        <w:t xml:space="preserve">akości wody - ustnie, pisemnie </w:t>
      </w:r>
      <w:r w:rsidR="00FA421A" w:rsidRPr="00E74D41">
        <w:rPr>
          <w:rFonts w:ascii="Times New Roman" w:hAnsi="Times New Roman" w:cs="Times New Roman"/>
          <w:sz w:val="20"/>
          <w:szCs w:val="20"/>
        </w:rPr>
        <w:t xml:space="preserve">lub w sposób zwyczajowo przyjęty na tablicach ogłoszeń na terenie </w:t>
      </w:r>
      <w:r>
        <w:rPr>
          <w:rFonts w:ascii="Times New Roman" w:hAnsi="Times New Roman" w:cs="Times New Roman"/>
          <w:sz w:val="20"/>
          <w:szCs w:val="20"/>
        </w:rPr>
        <w:t>G</w:t>
      </w:r>
      <w:r w:rsidR="00FA421A" w:rsidRPr="00E74D41">
        <w:rPr>
          <w:rFonts w:ascii="Times New Roman" w:hAnsi="Times New Roman" w:cs="Times New Roman"/>
          <w:sz w:val="20"/>
          <w:szCs w:val="20"/>
        </w:rPr>
        <w:t xml:space="preserve">miny </w:t>
      </w:r>
      <w:r w:rsidR="00213411" w:rsidRPr="00E74D41">
        <w:rPr>
          <w:rFonts w:ascii="Times New Roman" w:hAnsi="Times New Roman" w:cs="Times New Roman"/>
          <w:sz w:val="20"/>
          <w:szCs w:val="20"/>
        </w:rPr>
        <w:t>Jerzmanowa</w:t>
      </w:r>
      <w:r w:rsidR="00FA421A" w:rsidRPr="00E74D41">
        <w:rPr>
          <w:rFonts w:ascii="Times New Roman" w:hAnsi="Times New Roman" w:cs="Times New Roman"/>
          <w:sz w:val="20"/>
          <w:szCs w:val="20"/>
        </w:rPr>
        <w:t xml:space="preserve"> i poprzez stronę internetową </w:t>
      </w:r>
      <w:r w:rsidR="00213411" w:rsidRPr="00E74D41">
        <w:rPr>
          <w:rFonts w:ascii="Times New Roman" w:hAnsi="Times New Roman" w:cs="Times New Roman"/>
          <w:sz w:val="20"/>
          <w:szCs w:val="20"/>
        </w:rPr>
        <w:t>Usługodawcy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5B0429A5" w14:textId="77777777" w:rsidR="006C5D46" w:rsidRPr="00E74D41" w:rsidRDefault="0096048D" w:rsidP="0066595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o</w:t>
      </w:r>
      <w:r w:rsidR="00FA421A" w:rsidRPr="00E74D41">
        <w:rPr>
          <w:rFonts w:ascii="Times New Roman" w:hAnsi="Times New Roman" w:cs="Times New Roman"/>
          <w:sz w:val="20"/>
          <w:szCs w:val="20"/>
        </w:rPr>
        <w:t>trzymywania informacji o przerwach w j</w:t>
      </w:r>
      <w:r>
        <w:rPr>
          <w:rFonts w:ascii="Times New Roman" w:hAnsi="Times New Roman" w:cs="Times New Roman"/>
          <w:sz w:val="20"/>
          <w:szCs w:val="20"/>
        </w:rPr>
        <w:t xml:space="preserve">ej dostawie - ustnie, pisemnie </w:t>
      </w:r>
      <w:r w:rsidR="00FA421A" w:rsidRPr="00E74D41">
        <w:rPr>
          <w:rFonts w:ascii="Times New Roman" w:hAnsi="Times New Roman" w:cs="Times New Roman"/>
          <w:sz w:val="20"/>
          <w:szCs w:val="20"/>
        </w:rPr>
        <w:t xml:space="preserve">lub w sposób zwyczajowo przyjęty na tablicach ogłoszeń na terenie gminy </w:t>
      </w:r>
      <w:r w:rsidR="00213411" w:rsidRPr="00E74D41">
        <w:rPr>
          <w:rFonts w:ascii="Times New Roman" w:hAnsi="Times New Roman" w:cs="Times New Roman"/>
          <w:sz w:val="20"/>
          <w:szCs w:val="20"/>
        </w:rPr>
        <w:t>Jerzmanowa</w:t>
      </w:r>
      <w:r w:rsidR="00FA421A" w:rsidRPr="00E74D41">
        <w:rPr>
          <w:rFonts w:ascii="Times New Roman" w:hAnsi="Times New Roman" w:cs="Times New Roman"/>
          <w:sz w:val="20"/>
          <w:szCs w:val="20"/>
        </w:rPr>
        <w:t xml:space="preserve"> i poprzez stronę internetową </w:t>
      </w:r>
      <w:r w:rsidR="00213411" w:rsidRPr="00E74D41">
        <w:rPr>
          <w:rFonts w:ascii="Times New Roman" w:hAnsi="Times New Roman" w:cs="Times New Roman"/>
          <w:sz w:val="20"/>
          <w:szCs w:val="20"/>
        </w:rPr>
        <w:t>Usługodawcy</w:t>
      </w:r>
      <w:r w:rsidR="006C5D46" w:rsidRPr="00E74D41">
        <w:rPr>
          <w:rFonts w:ascii="Times New Roman" w:hAnsi="Times New Roman" w:cs="Times New Roman"/>
          <w:sz w:val="20"/>
          <w:szCs w:val="20"/>
        </w:rPr>
        <w:t>:</w:t>
      </w:r>
    </w:p>
    <w:p w14:paraId="49BE7A47" w14:textId="77777777" w:rsidR="006C5D46" w:rsidRPr="00E74D41" w:rsidRDefault="006C5D46" w:rsidP="00665957">
      <w:pPr>
        <w:numPr>
          <w:ilvl w:val="0"/>
          <w:numId w:val="14"/>
        </w:numPr>
        <w:jc w:val="both"/>
        <w:rPr>
          <w:sz w:val="20"/>
          <w:szCs w:val="20"/>
        </w:rPr>
      </w:pPr>
      <w:r w:rsidRPr="00E74D41">
        <w:rPr>
          <w:sz w:val="20"/>
          <w:szCs w:val="20"/>
        </w:rPr>
        <w:t xml:space="preserve">na 2  dni przed planowanym terminem przerwy,  jeżeli przerwa wyniesie poniżej 12 godzin, </w:t>
      </w:r>
    </w:p>
    <w:p w14:paraId="2B65DFBE" w14:textId="77777777" w:rsidR="006C5D46" w:rsidRPr="00E74D41" w:rsidRDefault="006C5D46" w:rsidP="00665957">
      <w:pPr>
        <w:numPr>
          <w:ilvl w:val="0"/>
          <w:numId w:val="14"/>
        </w:numPr>
        <w:jc w:val="both"/>
        <w:rPr>
          <w:sz w:val="20"/>
          <w:szCs w:val="20"/>
        </w:rPr>
      </w:pPr>
      <w:r w:rsidRPr="00E74D41">
        <w:rPr>
          <w:sz w:val="20"/>
          <w:szCs w:val="20"/>
        </w:rPr>
        <w:t>na 5 dni przed planowanym terminem przerwy , jeżeli przerwa wyniesie powyżej 12 godzin.</w:t>
      </w:r>
    </w:p>
    <w:p w14:paraId="7E454FB7" w14:textId="77777777" w:rsidR="006C5D46" w:rsidRPr="0096048D" w:rsidRDefault="006C5D46" w:rsidP="00665957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048D">
        <w:rPr>
          <w:rFonts w:ascii="Times New Roman" w:hAnsi="Times New Roman" w:cs="Times New Roman"/>
          <w:sz w:val="20"/>
          <w:szCs w:val="20"/>
        </w:rPr>
        <w:t>W przypadku przerwy przekraczającej 12 godzin Usługodawca zapewni w miarę posiadanych możliwości zastępczy punkt  poboru wody informując Odbiorcę Usług o jego lokalizacji.</w:t>
      </w:r>
    </w:p>
    <w:p w14:paraId="44101B90" w14:textId="77777777" w:rsidR="00FA421A" w:rsidRPr="00E74D41" w:rsidRDefault="00FA421A" w:rsidP="00665957">
      <w:pPr>
        <w:pStyle w:val="Default"/>
        <w:jc w:val="both"/>
        <w:rPr>
          <w:sz w:val="20"/>
          <w:szCs w:val="20"/>
        </w:rPr>
      </w:pPr>
    </w:p>
    <w:p w14:paraId="38FE355C" w14:textId="77777777" w:rsidR="009E7DBC" w:rsidRPr="00E74D41" w:rsidRDefault="009E7DBC" w:rsidP="00665957">
      <w:pPr>
        <w:jc w:val="center"/>
        <w:rPr>
          <w:sz w:val="20"/>
          <w:szCs w:val="20"/>
        </w:rPr>
      </w:pPr>
      <w:r w:rsidRPr="00E74D41">
        <w:rPr>
          <w:sz w:val="20"/>
          <w:szCs w:val="20"/>
        </w:rPr>
        <w:t>§ 1</w:t>
      </w:r>
      <w:r w:rsidR="006C5D46" w:rsidRPr="00E74D41">
        <w:rPr>
          <w:sz w:val="20"/>
          <w:szCs w:val="20"/>
        </w:rPr>
        <w:t>1</w:t>
      </w:r>
      <w:r w:rsidRPr="00E74D41">
        <w:rPr>
          <w:sz w:val="20"/>
          <w:szCs w:val="20"/>
        </w:rPr>
        <w:t>.</w:t>
      </w:r>
    </w:p>
    <w:p w14:paraId="0B51E04B" w14:textId="77777777" w:rsidR="009E7DBC" w:rsidRPr="00E74D41" w:rsidRDefault="009E7DBC" w:rsidP="00665957">
      <w:pPr>
        <w:jc w:val="both"/>
        <w:rPr>
          <w:sz w:val="20"/>
          <w:szCs w:val="20"/>
        </w:rPr>
      </w:pPr>
      <w:r w:rsidRPr="00E74D41">
        <w:rPr>
          <w:sz w:val="20"/>
          <w:szCs w:val="20"/>
        </w:rPr>
        <w:t>Odbiorca</w:t>
      </w:r>
      <w:r w:rsidR="0096048D">
        <w:rPr>
          <w:sz w:val="20"/>
          <w:szCs w:val="20"/>
        </w:rPr>
        <w:t xml:space="preserve"> Usług</w:t>
      </w:r>
      <w:r w:rsidRPr="00E74D41">
        <w:rPr>
          <w:sz w:val="20"/>
          <w:szCs w:val="20"/>
        </w:rPr>
        <w:t xml:space="preserve"> zobowiązuje się do:</w:t>
      </w:r>
    </w:p>
    <w:p w14:paraId="5F1656DD" w14:textId="77777777" w:rsidR="009E7DBC" w:rsidRPr="00E74D41" w:rsidRDefault="00BC2CFA" w:rsidP="0066595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9E7DBC" w:rsidRPr="00E74D41">
        <w:rPr>
          <w:rFonts w:ascii="Times New Roman" w:hAnsi="Times New Roman" w:cs="Times New Roman"/>
          <w:sz w:val="20"/>
          <w:szCs w:val="20"/>
        </w:rPr>
        <w:t>ie wprowadzania ścieków opadowych i wód drenażowych do kanalizacji sanitarnej;</w:t>
      </w:r>
    </w:p>
    <w:p w14:paraId="770F5045" w14:textId="77777777" w:rsidR="009E7DBC" w:rsidRPr="00E74D41" w:rsidRDefault="00BC2CFA" w:rsidP="0066595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9E7DBC" w:rsidRPr="00E74D41">
        <w:rPr>
          <w:rFonts w:ascii="Times New Roman" w:hAnsi="Times New Roman" w:cs="Times New Roman"/>
          <w:sz w:val="20"/>
          <w:szCs w:val="20"/>
        </w:rPr>
        <w:t xml:space="preserve">ie wprowadzania do urządzeń kanalizacyjnych </w:t>
      </w:r>
      <w:r w:rsidR="006C5D46" w:rsidRPr="00E74D41">
        <w:rPr>
          <w:rFonts w:ascii="Times New Roman" w:hAnsi="Times New Roman" w:cs="Times New Roman"/>
          <w:sz w:val="20"/>
          <w:szCs w:val="20"/>
        </w:rPr>
        <w:t>Usługodawcy</w:t>
      </w:r>
      <w:r w:rsidR="009E7DBC" w:rsidRPr="00E74D41">
        <w:rPr>
          <w:rFonts w:ascii="Times New Roman" w:hAnsi="Times New Roman" w:cs="Times New Roman"/>
          <w:sz w:val="20"/>
          <w:szCs w:val="20"/>
        </w:rPr>
        <w:t>:</w:t>
      </w:r>
    </w:p>
    <w:p w14:paraId="21876E2A" w14:textId="77777777" w:rsidR="00E74D41" w:rsidRDefault="009E7DBC" w:rsidP="0066595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4D41">
        <w:rPr>
          <w:rFonts w:ascii="Times New Roman" w:hAnsi="Times New Roman" w:cs="Times New Roman"/>
          <w:sz w:val="20"/>
          <w:szCs w:val="20"/>
        </w:rPr>
        <w:t>odpadów stałych, które mogą powodować zmniejszenie przepustowości przewodów kanalizacyjnych, a w szczególności żwiru, piasku, popiołu, szkła, wytłoczyn, drożdży, szczeciny, ścinków skór, tekstyliów, włókien, nawet jeżeli znajdują się one w stanie rozdrobnionym,</w:t>
      </w:r>
    </w:p>
    <w:p w14:paraId="639A07EA" w14:textId="77777777" w:rsidR="00E74D41" w:rsidRDefault="009E7DBC" w:rsidP="0066595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4D41">
        <w:rPr>
          <w:rFonts w:ascii="Times New Roman" w:hAnsi="Times New Roman" w:cs="Times New Roman"/>
          <w:sz w:val="20"/>
          <w:szCs w:val="20"/>
        </w:rPr>
        <w:t>odpadów płynnych niemieszających się z wodą, a w szczególności sztucznych żywic, lakierów, mas bitumicznych, smół i ich emulsji, mieszanin cementowych,</w:t>
      </w:r>
    </w:p>
    <w:p w14:paraId="272E80DD" w14:textId="77777777" w:rsidR="00E74D41" w:rsidRDefault="009E7DBC" w:rsidP="0066595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4D41">
        <w:rPr>
          <w:rFonts w:ascii="Times New Roman" w:hAnsi="Times New Roman" w:cs="Times New Roman"/>
          <w:sz w:val="20"/>
          <w:szCs w:val="20"/>
        </w:rPr>
        <w:t>substancji palnych i wybuchowych, a w szczególności benzyn, nafty, oleju opałowego, karbidu, trójnitrotoluenu,</w:t>
      </w:r>
    </w:p>
    <w:p w14:paraId="3E12647E" w14:textId="77777777" w:rsidR="00E74D41" w:rsidRDefault="009E7DBC" w:rsidP="0066595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4D41">
        <w:rPr>
          <w:rFonts w:ascii="Times New Roman" w:hAnsi="Times New Roman" w:cs="Times New Roman"/>
          <w:sz w:val="20"/>
          <w:szCs w:val="20"/>
        </w:rPr>
        <w:t>substancji żrących i toksycznych, a w szczególności mocnych kwasów i zasad, formaliny, siarczków, cyjanków oraz roztworów amoniaku, siarkowodoru i cyjanowodoru,</w:t>
      </w:r>
    </w:p>
    <w:p w14:paraId="62A6172E" w14:textId="77777777" w:rsidR="00E74D41" w:rsidRDefault="009E7DBC" w:rsidP="0066595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4D41">
        <w:rPr>
          <w:rFonts w:ascii="Times New Roman" w:hAnsi="Times New Roman" w:cs="Times New Roman"/>
          <w:sz w:val="20"/>
          <w:szCs w:val="20"/>
        </w:rPr>
        <w:t xml:space="preserve">odpadów i ścieków z hodowli zwierząt, a w szczególności gnojówki, gnojowicy, obornika, ścieków </w:t>
      </w:r>
      <w:r w:rsidRPr="00E74D41">
        <w:rPr>
          <w:rFonts w:ascii="Times New Roman" w:hAnsi="Times New Roman" w:cs="Times New Roman"/>
          <w:sz w:val="20"/>
          <w:szCs w:val="20"/>
        </w:rPr>
        <w:br/>
        <w:t>z kiszonek,</w:t>
      </w:r>
    </w:p>
    <w:p w14:paraId="18D41EA6" w14:textId="77777777" w:rsidR="002D10EA" w:rsidRDefault="009E7DBC" w:rsidP="0066595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4D41">
        <w:rPr>
          <w:rFonts w:ascii="Times New Roman" w:hAnsi="Times New Roman" w:cs="Times New Roman"/>
          <w:sz w:val="20"/>
          <w:szCs w:val="20"/>
        </w:rPr>
        <w:t xml:space="preserve">ścieków zawierających chorobotwórcze drobnoustroje pochodzące z obiektów, w których są leczeni chorzy na choroby zakaźne, stacji krwiodawstwa, zakładów leczniczych dla zwierząt, w których zwierzęta są leczone stacjonarnie na choroby zakaźne, laboratoriów prowadzących badania </w:t>
      </w:r>
      <w:r w:rsidRPr="00E74D41">
        <w:rPr>
          <w:rFonts w:ascii="Times New Roman" w:hAnsi="Times New Roman" w:cs="Times New Roman"/>
          <w:sz w:val="20"/>
          <w:szCs w:val="20"/>
        </w:rPr>
        <w:br/>
        <w:t>z materiałem zakaźnym pochodzącym od zwierząt.</w:t>
      </w:r>
    </w:p>
    <w:p w14:paraId="1CA87F1A" w14:textId="77777777" w:rsidR="002D10EA" w:rsidRPr="002D10EA" w:rsidRDefault="0096048D" w:rsidP="00665957">
      <w:pPr>
        <w:pStyle w:val="Akapitzlist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>W przypadku wprowadze</w:t>
      </w:r>
      <w:r w:rsidR="002D10EA" w:rsidRPr="002D10EA">
        <w:rPr>
          <w:rFonts w:ascii="Times New Roman" w:hAnsi="Times New Roman" w:cs="Times New Roman"/>
          <w:sz w:val="20"/>
        </w:rPr>
        <w:t xml:space="preserve">nia do urządzeń kanalizacyjnych ścieków, które nie odpowiadają warunkom wyżej określonym </w:t>
      </w:r>
      <w:r>
        <w:rPr>
          <w:rFonts w:ascii="Times New Roman" w:hAnsi="Times New Roman" w:cs="Times New Roman"/>
          <w:sz w:val="20"/>
        </w:rPr>
        <w:t>Odbiorca Usług</w:t>
      </w:r>
      <w:r w:rsidR="002D10EA" w:rsidRPr="002D10EA">
        <w:rPr>
          <w:rFonts w:ascii="Times New Roman" w:hAnsi="Times New Roman" w:cs="Times New Roman"/>
          <w:sz w:val="20"/>
        </w:rPr>
        <w:t xml:space="preserve"> pokrywa szkody,</w:t>
      </w:r>
      <w:r w:rsidR="002D10EA">
        <w:rPr>
          <w:rFonts w:ascii="Times New Roman" w:hAnsi="Times New Roman" w:cs="Times New Roman"/>
          <w:sz w:val="20"/>
        </w:rPr>
        <w:t xml:space="preserve"> jakie z tego tytułu poniósł</w:t>
      </w:r>
      <w:r w:rsidR="002D10EA" w:rsidRPr="002D10EA">
        <w:rPr>
          <w:rFonts w:ascii="Times New Roman" w:hAnsi="Times New Roman" w:cs="Times New Roman"/>
          <w:sz w:val="20"/>
        </w:rPr>
        <w:t xml:space="preserve"> </w:t>
      </w:r>
      <w:r w:rsidR="002D10EA">
        <w:rPr>
          <w:rFonts w:ascii="Times New Roman" w:hAnsi="Times New Roman" w:cs="Times New Roman"/>
          <w:sz w:val="20"/>
        </w:rPr>
        <w:t>Usługodawca</w:t>
      </w:r>
      <w:r w:rsidR="002D10EA" w:rsidRPr="002D10EA">
        <w:rPr>
          <w:rFonts w:ascii="Times New Roman" w:hAnsi="Times New Roman" w:cs="Times New Roman"/>
          <w:sz w:val="20"/>
        </w:rPr>
        <w:t xml:space="preserve">. </w:t>
      </w:r>
      <w:r w:rsidR="002D10EA">
        <w:rPr>
          <w:rFonts w:ascii="Times New Roman" w:hAnsi="Times New Roman" w:cs="Times New Roman"/>
          <w:sz w:val="20"/>
        </w:rPr>
        <w:t>Usługodawca uprawniony</w:t>
      </w:r>
      <w:r w:rsidR="002D10EA" w:rsidRPr="002D10EA">
        <w:rPr>
          <w:rFonts w:ascii="Times New Roman" w:hAnsi="Times New Roman" w:cs="Times New Roman"/>
          <w:sz w:val="20"/>
        </w:rPr>
        <w:t xml:space="preserve"> będzie do rozwiązania umowy ze skutkiem natychmiastowym, jeżeli </w:t>
      </w:r>
      <w:r>
        <w:rPr>
          <w:rFonts w:ascii="Times New Roman" w:hAnsi="Times New Roman" w:cs="Times New Roman"/>
          <w:sz w:val="20"/>
        </w:rPr>
        <w:t>Odbiorca Usług</w:t>
      </w:r>
      <w:r w:rsidR="002D10EA" w:rsidRPr="002D10EA">
        <w:rPr>
          <w:rFonts w:ascii="Times New Roman" w:hAnsi="Times New Roman" w:cs="Times New Roman"/>
          <w:sz w:val="20"/>
        </w:rPr>
        <w:t xml:space="preserve"> pomimo wezwania do zaniechania wprowadzania do urządzeń kanalizacyjnych ścieków, które nie odpowiadają warunkom umownym, nie zastosuje się do tego wezwania. </w:t>
      </w:r>
    </w:p>
    <w:p w14:paraId="0720D626" w14:textId="77777777" w:rsidR="009E7DBC" w:rsidRPr="00E74D41" w:rsidRDefault="0096048D" w:rsidP="0066595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9E7DBC" w:rsidRPr="00E74D41">
        <w:rPr>
          <w:rFonts w:ascii="Times New Roman" w:hAnsi="Times New Roman" w:cs="Times New Roman"/>
          <w:sz w:val="20"/>
          <w:szCs w:val="20"/>
        </w:rPr>
        <w:t>trzymania właściwego stanu technicznego należących do niego instalacji i urządzeń wodociągowych i kanalizacyjnych oraz dokonywania niezwłocznie na własny koszt</w:t>
      </w:r>
      <w:r w:rsidR="00E74D41">
        <w:rPr>
          <w:rFonts w:ascii="Times New Roman" w:hAnsi="Times New Roman" w:cs="Times New Roman"/>
          <w:sz w:val="20"/>
          <w:szCs w:val="20"/>
        </w:rPr>
        <w:t xml:space="preserve"> usunięcia awarii posiadanych </w:t>
      </w:r>
      <w:r w:rsidR="009E7DBC" w:rsidRPr="00E74D41">
        <w:rPr>
          <w:rFonts w:ascii="Times New Roman" w:hAnsi="Times New Roman" w:cs="Times New Roman"/>
          <w:sz w:val="20"/>
          <w:szCs w:val="20"/>
        </w:rPr>
        <w:t>instalacji i przyłączy wodociągowych oraz posiadanych instalac</w:t>
      </w:r>
      <w:r>
        <w:rPr>
          <w:rFonts w:ascii="Times New Roman" w:hAnsi="Times New Roman" w:cs="Times New Roman"/>
          <w:sz w:val="20"/>
          <w:szCs w:val="20"/>
        </w:rPr>
        <w:t>ji i przyłączy kanalizacyjnych;</w:t>
      </w:r>
    </w:p>
    <w:p w14:paraId="11C43125" w14:textId="77777777" w:rsidR="009E7DBC" w:rsidRPr="00E74D41" w:rsidRDefault="0096048D" w:rsidP="0066595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266766">
        <w:rPr>
          <w:rFonts w:ascii="Times New Roman" w:hAnsi="Times New Roman" w:cs="Times New Roman"/>
          <w:sz w:val="20"/>
          <w:szCs w:val="20"/>
        </w:rPr>
        <w:t>iezwłoczne</w:t>
      </w:r>
      <w:r w:rsidR="00CA5392">
        <w:rPr>
          <w:rFonts w:ascii="Times New Roman" w:hAnsi="Times New Roman" w:cs="Times New Roman"/>
          <w:sz w:val="20"/>
          <w:szCs w:val="20"/>
        </w:rPr>
        <w:t>go zawiadomienia</w:t>
      </w:r>
      <w:r w:rsidR="00266766">
        <w:rPr>
          <w:rFonts w:ascii="Times New Roman" w:hAnsi="Times New Roman" w:cs="Times New Roman"/>
          <w:sz w:val="20"/>
          <w:szCs w:val="20"/>
        </w:rPr>
        <w:t xml:space="preserve"> Usługodawcy o stwierdzeniu niesprawności wodomierza głównego i dodatkowego wraz z zaworami, zerwaniu plomb wodomierza, nakładki do zdalnego odczytu oraz kradzieżą wodomierza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E9E1AE7" w14:textId="77777777" w:rsidR="009E7DBC" w:rsidRPr="00E74D41" w:rsidRDefault="0096048D" w:rsidP="0066595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9E7DBC" w:rsidRPr="00E74D41">
        <w:rPr>
          <w:rFonts w:ascii="Times New Roman" w:hAnsi="Times New Roman" w:cs="Times New Roman"/>
          <w:sz w:val="20"/>
          <w:szCs w:val="20"/>
        </w:rPr>
        <w:t>ie wykonywania jakichkolwiek czynności mogących wpłyn</w:t>
      </w:r>
      <w:r w:rsidR="00E74D41">
        <w:rPr>
          <w:rFonts w:ascii="Times New Roman" w:hAnsi="Times New Roman" w:cs="Times New Roman"/>
          <w:sz w:val="20"/>
          <w:szCs w:val="20"/>
        </w:rPr>
        <w:t xml:space="preserve">ąć na zmianę stanu technicznego </w:t>
      </w:r>
      <w:r w:rsidR="009E7DBC" w:rsidRPr="00E74D41">
        <w:rPr>
          <w:rFonts w:ascii="Times New Roman" w:hAnsi="Times New Roman" w:cs="Times New Roman"/>
          <w:sz w:val="20"/>
          <w:szCs w:val="20"/>
        </w:rPr>
        <w:t xml:space="preserve">instalacji    należącej do </w:t>
      </w:r>
      <w:r w:rsidR="006C5D46" w:rsidRPr="00E74D41">
        <w:rPr>
          <w:rFonts w:ascii="Times New Roman" w:hAnsi="Times New Roman" w:cs="Times New Roman"/>
          <w:sz w:val="20"/>
          <w:szCs w:val="20"/>
        </w:rPr>
        <w:t>Usługodawcy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27AEE2F" w14:textId="77777777" w:rsidR="009E7DBC" w:rsidRPr="00E74D41" w:rsidRDefault="0096048D" w:rsidP="0066595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266766">
        <w:rPr>
          <w:rFonts w:ascii="Times New Roman" w:hAnsi="Times New Roman" w:cs="Times New Roman"/>
          <w:sz w:val="20"/>
          <w:szCs w:val="20"/>
        </w:rPr>
        <w:t>trzymania pomieszczenia lub studni wodomierzowej, w których zainstalowany jest wodomierz z zaworami, w należytym stanie, zabezpieczonych przed zalaniem wodą, zamarzaniem ora</w:t>
      </w:r>
      <w:r>
        <w:rPr>
          <w:rFonts w:ascii="Times New Roman" w:hAnsi="Times New Roman" w:cs="Times New Roman"/>
          <w:sz w:val="20"/>
          <w:szCs w:val="20"/>
        </w:rPr>
        <w:t>z dostępem osób nieuprawnionych;</w:t>
      </w:r>
    </w:p>
    <w:p w14:paraId="41102185" w14:textId="77777777" w:rsidR="009E7DBC" w:rsidRPr="00E74D41" w:rsidRDefault="0096048D" w:rsidP="0066595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udostępnienia</w:t>
      </w:r>
      <w:r w:rsidR="009E7DBC" w:rsidRPr="00E74D41">
        <w:rPr>
          <w:rFonts w:ascii="Times New Roman" w:hAnsi="Times New Roman" w:cs="Times New Roman"/>
          <w:sz w:val="20"/>
          <w:szCs w:val="20"/>
        </w:rPr>
        <w:t xml:space="preserve"> </w:t>
      </w:r>
      <w:r w:rsidR="006C5D46" w:rsidRPr="00E74D41">
        <w:rPr>
          <w:rFonts w:ascii="Times New Roman" w:hAnsi="Times New Roman" w:cs="Times New Roman"/>
          <w:sz w:val="20"/>
          <w:szCs w:val="20"/>
        </w:rPr>
        <w:t>Usługodawcy</w:t>
      </w:r>
      <w:r w:rsidR="009E7DBC" w:rsidRPr="00E74D41">
        <w:rPr>
          <w:rFonts w:ascii="Times New Roman" w:hAnsi="Times New Roman" w:cs="Times New Roman"/>
          <w:sz w:val="20"/>
          <w:szCs w:val="20"/>
        </w:rPr>
        <w:t xml:space="preserve"> swobodnego dostępu do pomie</w:t>
      </w:r>
      <w:r w:rsidR="00E74D41">
        <w:rPr>
          <w:rFonts w:ascii="Times New Roman" w:hAnsi="Times New Roman" w:cs="Times New Roman"/>
          <w:sz w:val="20"/>
          <w:szCs w:val="20"/>
        </w:rPr>
        <w:t xml:space="preserve">szczenia wodomierzowego celem </w:t>
      </w:r>
      <w:r w:rsidR="009E7DBC" w:rsidRPr="00E74D41">
        <w:rPr>
          <w:rFonts w:ascii="Times New Roman" w:hAnsi="Times New Roman" w:cs="Times New Roman"/>
          <w:sz w:val="20"/>
          <w:szCs w:val="20"/>
        </w:rPr>
        <w:t>dokonania odczytu licznika</w:t>
      </w:r>
      <w:r w:rsidR="00A844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A844F0" w:rsidRPr="00A844F0">
        <w:rPr>
          <w:rFonts w:ascii="Times New Roman" w:hAnsi="Times New Roman" w:cs="Times New Roman"/>
          <w:sz w:val="20"/>
          <w:szCs w:val="20"/>
        </w:rPr>
        <w:t>kontroli jego funkcjonowania, wykonania niezbędnych napraw, bądź wymiany,</w:t>
      </w:r>
      <w:r w:rsidR="00CA5392">
        <w:rPr>
          <w:rFonts w:ascii="Times New Roman" w:hAnsi="Times New Roman" w:cs="Times New Roman"/>
          <w:sz w:val="20"/>
          <w:szCs w:val="20"/>
        </w:rPr>
        <w:t xml:space="preserve"> i uczestniczenia</w:t>
      </w:r>
      <w:r w:rsidR="009E7DBC" w:rsidRPr="00E74D41">
        <w:rPr>
          <w:rFonts w:ascii="Times New Roman" w:hAnsi="Times New Roman" w:cs="Times New Roman"/>
          <w:sz w:val="20"/>
          <w:szCs w:val="20"/>
        </w:rPr>
        <w:t xml:space="preserve"> w jego odczy</w:t>
      </w:r>
      <w:r>
        <w:rPr>
          <w:rFonts w:ascii="Times New Roman" w:hAnsi="Times New Roman" w:cs="Times New Roman"/>
          <w:sz w:val="20"/>
          <w:szCs w:val="20"/>
        </w:rPr>
        <w:t>cie celem uniknięcia reklamacji;</w:t>
      </w:r>
    </w:p>
    <w:p w14:paraId="22E2B7BF" w14:textId="77777777" w:rsidR="009E7DBC" w:rsidRPr="00E74D41" w:rsidRDefault="0096048D" w:rsidP="0066595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9E7DBC" w:rsidRPr="00E74D41">
        <w:rPr>
          <w:rFonts w:ascii="Times New Roman" w:hAnsi="Times New Roman" w:cs="Times New Roman"/>
          <w:sz w:val="20"/>
          <w:szCs w:val="20"/>
        </w:rPr>
        <w:t xml:space="preserve">apewnienia </w:t>
      </w:r>
      <w:r w:rsidR="006C5D46" w:rsidRPr="00E74D41">
        <w:rPr>
          <w:rFonts w:ascii="Times New Roman" w:hAnsi="Times New Roman" w:cs="Times New Roman"/>
          <w:sz w:val="20"/>
          <w:szCs w:val="20"/>
        </w:rPr>
        <w:t>Usługodawcy</w:t>
      </w:r>
      <w:r w:rsidR="009E7DBC" w:rsidRPr="00E74D41">
        <w:rPr>
          <w:rFonts w:ascii="Times New Roman" w:hAnsi="Times New Roman" w:cs="Times New Roman"/>
          <w:sz w:val="20"/>
          <w:szCs w:val="20"/>
        </w:rPr>
        <w:t xml:space="preserve"> możliwości wykonania niezbędnych napraw przyłączy wodoc</w:t>
      </w:r>
      <w:r w:rsidR="00E74D41">
        <w:rPr>
          <w:rFonts w:ascii="Times New Roman" w:hAnsi="Times New Roman" w:cs="Times New Roman"/>
          <w:sz w:val="20"/>
          <w:szCs w:val="20"/>
        </w:rPr>
        <w:t xml:space="preserve">iągowych </w:t>
      </w:r>
      <w:r w:rsidR="009E7DBC" w:rsidRPr="00E74D41">
        <w:rPr>
          <w:rFonts w:ascii="Times New Roman" w:hAnsi="Times New Roman" w:cs="Times New Roman"/>
          <w:sz w:val="20"/>
          <w:szCs w:val="20"/>
        </w:rPr>
        <w:t>i kanalizacyjnych oraz z</w:t>
      </w:r>
      <w:r>
        <w:rPr>
          <w:rFonts w:ascii="Times New Roman" w:hAnsi="Times New Roman" w:cs="Times New Roman"/>
          <w:sz w:val="20"/>
          <w:szCs w:val="20"/>
        </w:rPr>
        <w:t>ainstalowanych na nich urządzeń;</w:t>
      </w:r>
    </w:p>
    <w:p w14:paraId="6EAFEF5A" w14:textId="77777777" w:rsidR="009E7DBC" w:rsidRPr="00E74D41" w:rsidRDefault="0096048D" w:rsidP="0066595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9E7DBC" w:rsidRPr="00E74D41">
        <w:rPr>
          <w:rFonts w:ascii="Times New Roman" w:hAnsi="Times New Roman" w:cs="Times New Roman"/>
          <w:sz w:val="20"/>
          <w:szCs w:val="20"/>
        </w:rPr>
        <w:t>okrycia kosztów napraw wodomierza i przyłączenia wodociągowego powstałych w wyniku nie   zabezpieczenia ich przed działaniem warunków atmosferycznyc</w:t>
      </w:r>
      <w:r>
        <w:rPr>
          <w:rFonts w:ascii="Times New Roman" w:hAnsi="Times New Roman" w:cs="Times New Roman"/>
          <w:sz w:val="20"/>
          <w:szCs w:val="20"/>
        </w:rPr>
        <w:t>h albo  uszkodzeń mechanicznych;</w:t>
      </w:r>
    </w:p>
    <w:p w14:paraId="6E7E4F25" w14:textId="77777777" w:rsidR="00A844F0" w:rsidRDefault="0096048D" w:rsidP="0066595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9E7DBC" w:rsidRPr="00E74D41">
        <w:rPr>
          <w:rFonts w:ascii="Times New Roman" w:hAnsi="Times New Roman" w:cs="Times New Roman"/>
          <w:sz w:val="20"/>
          <w:szCs w:val="20"/>
        </w:rPr>
        <w:t xml:space="preserve">apoznania się z obowiązującym Regulaminem dostarczania wody i odprowadzania ścieków na terenie Gminy </w:t>
      </w:r>
      <w:r w:rsidR="006C5D46" w:rsidRPr="00E74D41">
        <w:rPr>
          <w:rFonts w:ascii="Times New Roman" w:hAnsi="Times New Roman" w:cs="Times New Roman"/>
          <w:sz w:val="20"/>
          <w:szCs w:val="20"/>
        </w:rPr>
        <w:t>Jerzmanowa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EAF3D97" w14:textId="77777777" w:rsidR="002153AB" w:rsidRPr="00A844F0" w:rsidRDefault="0096048D" w:rsidP="0066595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użytkowania</w:t>
      </w:r>
      <w:r w:rsidR="002153AB" w:rsidRPr="00A844F0">
        <w:rPr>
          <w:rFonts w:ascii="Times New Roman" w:hAnsi="Times New Roman" w:cs="Times New Roman"/>
          <w:sz w:val="20"/>
          <w:szCs w:val="20"/>
        </w:rPr>
        <w:t xml:space="preserve"> instalacji wodociągowej w taki sposób, aby wykluczyć możliwość występowania zakłóceń w funkcjonowaniu sieci wodociągowej, a w szczególności:</w:t>
      </w:r>
    </w:p>
    <w:p w14:paraId="23DAD380" w14:textId="77777777" w:rsidR="002153AB" w:rsidRPr="00E74D41" w:rsidRDefault="002153AB" w:rsidP="00665957">
      <w:pPr>
        <w:numPr>
          <w:ilvl w:val="1"/>
          <w:numId w:val="15"/>
        </w:numPr>
        <w:jc w:val="both"/>
        <w:rPr>
          <w:sz w:val="20"/>
          <w:szCs w:val="20"/>
        </w:rPr>
      </w:pPr>
      <w:r w:rsidRPr="00E74D41">
        <w:rPr>
          <w:sz w:val="20"/>
          <w:szCs w:val="20"/>
        </w:rPr>
        <w:t>uniknięcia uderzeń hydraulicznych,</w:t>
      </w:r>
    </w:p>
    <w:p w14:paraId="1CF0A2E7" w14:textId="77777777" w:rsidR="002153AB" w:rsidRDefault="002153AB" w:rsidP="00665957">
      <w:pPr>
        <w:numPr>
          <w:ilvl w:val="1"/>
          <w:numId w:val="15"/>
        </w:numPr>
        <w:jc w:val="both"/>
        <w:rPr>
          <w:sz w:val="20"/>
          <w:szCs w:val="20"/>
        </w:rPr>
      </w:pPr>
      <w:r w:rsidRPr="00E74D41">
        <w:rPr>
          <w:sz w:val="20"/>
          <w:szCs w:val="20"/>
        </w:rPr>
        <w:t>wyeliminowania możliwości wystąpienia skażenia chemicznego lub bakteriologicznego wody w sieci wodociągowej na skutek cofnięcia się wody z instalacji wodoci</w:t>
      </w:r>
      <w:r w:rsidR="00CA5392">
        <w:rPr>
          <w:sz w:val="20"/>
          <w:szCs w:val="20"/>
        </w:rPr>
        <w:t>ągowej lub powrotu ciepłej wody.</w:t>
      </w:r>
    </w:p>
    <w:p w14:paraId="56A643BF" w14:textId="77777777" w:rsidR="00A844F0" w:rsidRDefault="00A844F0" w:rsidP="00665957">
      <w:pPr>
        <w:ind w:left="786"/>
        <w:jc w:val="both"/>
        <w:rPr>
          <w:sz w:val="20"/>
          <w:szCs w:val="20"/>
        </w:rPr>
      </w:pPr>
    </w:p>
    <w:p w14:paraId="4381C955" w14:textId="77777777" w:rsidR="00A844F0" w:rsidRPr="00E74D41" w:rsidRDefault="00A844F0" w:rsidP="00665957">
      <w:pPr>
        <w:jc w:val="center"/>
        <w:rPr>
          <w:sz w:val="20"/>
          <w:szCs w:val="20"/>
        </w:rPr>
      </w:pPr>
      <w:r>
        <w:rPr>
          <w:sz w:val="20"/>
          <w:szCs w:val="20"/>
        </w:rPr>
        <w:t>§ 12</w:t>
      </w:r>
    </w:p>
    <w:p w14:paraId="65159EA3" w14:textId="77777777" w:rsidR="002153AB" w:rsidRPr="00E74D41" w:rsidRDefault="002153AB" w:rsidP="00665957">
      <w:pPr>
        <w:ind w:left="360"/>
        <w:jc w:val="both"/>
        <w:rPr>
          <w:sz w:val="20"/>
          <w:szCs w:val="20"/>
        </w:rPr>
      </w:pPr>
      <w:r w:rsidRPr="00E74D41">
        <w:rPr>
          <w:sz w:val="20"/>
          <w:szCs w:val="20"/>
        </w:rPr>
        <w:t>Odbiorca Usług nie może:</w:t>
      </w:r>
    </w:p>
    <w:p w14:paraId="0973CE7A" w14:textId="77777777" w:rsidR="002153AB" w:rsidRPr="00E74D41" w:rsidRDefault="002153AB" w:rsidP="00665957">
      <w:pPr>
        <w:numPr>
          <w:ilvl w:val="0"/>
          <w:numId w:val="17"/>
        </w:numPr>
        <w:jc w:val="both"/>
        <w:rPr>
          <w:sz w:val="20"/>
          <w:szCs w:val="20"/>
        </w:rPr>
      </w:pPr>
      <w:r w:rsidRPr="00E74D41">
        <w:rPr>
          <w:sz w:val="20"/>
          <w:szCs w:val="20"/>
        </w:rPr>
        <w:t>używać wody dostarczanej z sieci wodociągowej niezgodni</w:t>
      </w:r>
      <w:r w:rsidR="0096048D">
        <w:rPr>
          <w:sz w:val="20"/>
          <w:szCs w:val="20"/>
        </w:rPr>
        <w:t>e z umową zawartą z Usługodawcą;</w:t>
      </w:r>
    </w:p>
    <w:p w14:paraId="3AC4CA14" w14:textId="77777777" w:rsidR="002153AB" w:rsidRPr="00E74D41" w:rsidRDefault="002153AB" w:rsidP="00665957">
      <w:pPr>
        <w:numPr>
          <w:ilvl w:val="0"/>
          <w:numId w:val="17"/>
        </w:numPr>
        <w:jc w:val="both"/>
        <w:rPr>
          <w:sz w:val="20"/>
          <w:szCs w:val="20"/>
        </w:rPr>
      </w:pPr>
      <w:r w:rsidRPr="00E74D41">
        <w:rPr>
          <w:sz w:val="20"/>
          <w:szCs w:val="20"/>
        </w:rPr>
        <w:t>odsprzedawa</w:t>
      </w:r>
      <w:r w:rsidR="0096048D">
        <w:rPr>
          <w:sz w:val="20"/>
          <w:szCs w:val="20"/>
        </w:rPr>
        <w:t>ć wody;</w:t>
      </w:r>
    </w:p>
    <w:p w14:paraId="2A893E1A" w14:textId="77777777" w:rsidR="002153AB" w:rsidRPr="00E74D41" w:rsidRDefault="0096048D" w:rsidP="00665957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pobierać wody przed wodomierzem;</w:t>
      </w:r>
    </w:p>
    <w:p w14:paraId="6E20474E" w14:textId="77777777" w:rsidR="002153AB" w:rsidRPr="00E74D41" w:rsidRDefault="002153AB" w:rsidP="00665957">
      <w:pPr>
        <w:numPr>
          <w:ilvl w:val="0"/>
          <w:numId w:val="17"/>
        </w:numPr>
        <w:jc w:val="both"/>
        <w:rPr>
          <w:sz w:val="20"/>
          <w:szCs w:val="20"/>
        </w:rPr>
      </w:pPr>
      <w:r w:rsidRPr="00E74D41">
        <w:rPr>
          <w:sz w:val="20"/>
          <w:szCs w:val="20"/>
        </w:rPr>
        <w:lastRenderedPageBreak/>
        <w:t>dokonywać na przyłączach działań innych, niż zamykanie lub otwieranie z</w:t>
      </w:r>
      <w:r w:rsidR="0096048D">
        <w:rPr>
          <w:sz w:val="20"/>
          <w:szCs w:val="20"/>
        </w:rPr>
        <w:t>aworu głównego za wodomierzem;</w:t>
      </w:r>
    </w:p>
    <w:p w14:paraId="675C6FB3" w14:textId="77777777" w:rsidR="002153AB" w:rsidRPr="00E74D41" w:rsidRDefault="002153AB" w:rsidP="00665957">
      <w:pPr>
        <w:numPr>
          <w:ilvl w:val="0"/>
          <w:numId w:val="17"/>
        </w:numPr>
        <w:jc w:val="both"/>
        <w:rPr>
          <w:sz w:val="20"/>
          <w:szCs w:val="20"/>
        </w:rPr>
      </w:pPr>
      <w:r w:rsidRPr="00E74D41">
        <w:rPr>
          <w:sz w:val="20"/>
          <w:szCs w:val="20"/>
        </w:rPr>
        <w:t>przemieszczać wodomierza, zakłócać jego funkcjonow</w:t>
      </w:r>
      <w:r w:rsidR="0096048D">
        <w:rPr>
          <w:sz w:val="20"/>
          <w:szCs w:val="20"/>
        </w:rPr>
        <w:t>ania, zrywać plomby lub osłony;</w:t>
      </w:r>
    </w:p>
    <w:p w14:paraId="60360350" w14:textId="77777777" w:rsidR="002153AB" w:rsidRPr="00E74D41" w:rsidRDefault="002153AB" w:rsidP="00665957">
      <w:pPr>
        <w:numPr>
          <w:ilvl w:val="0"/>
          <w:numId w:val="17"/>
        </w:numPr>
        <w:jc w:val="both"/>
        <w:rPr>
          <w:sz w:val="20"/>
          <w:szCs w:val="20"/>
        </w:rPr>
      </w:pPr>
      <w:r w:rsidRPr="00E74D41">
        <w:rPr>
          <w:sz w:val="20"/>
          <w:szCs w:val="20"/>
        </w:rPr>
        <w:t>wykorzystywać sieci wodociągowej, bądź instalacji wodociągowej do uz</w:t>
      </w:r>
      <w:r w:rsidR="0096048D">
        <w:rPr>
          <w:sz w:val="20"/>
          <w:szCs w:val="20"/>
        </w:rPr>
        <w:t>iemienia urządzeń elektrycznych;</w:t>
      </w:r>
    </w:p>
    <w:p w14:paraId="1329F360" w14:textId="77777777" w:rsidR="002153AB" w:rsidRPr="00E74D41" w:rsidRDefault="002153AB" w:rsidP="00665957">
      <w:pPr>
        <w:numPr>
          <w:ilvl w:val="0"/>
          <w:numId w:val="17"/>
        </w:numPr>
        <w:jc w:val="both"/>
        <w:rPr>
          <w:sz w:val="20"/>
          <w:szCs w:val="20"/>
        </w:rPr>
      </w:pPr>
      <w:r w:rsidRPr="00E74D41">
        <w:rPr>
          <w:sz w:val="20"/>
          <w:szCs w:val="20"/>
        </w:rPr>
        <w:t>dokonywać zabudowy, ani trwałych nasadzeń nad przyłączami wodociągowymi i kanalizacyjnymi w pasie określo</w:t>
      </w:r>
      <w:r w:rsidR="00CA5392">
        <w:rPr>
          <w:sz w:val="20"/>
          <w:szCs w:val="20"/>
        </w:rPr>
        <w:t>nym w obowiązujących przepisach.</w:t>
      </w:r>
    </w:p>
    <w:p w14:paraId="4B6A5F26" w14:textId="77777777" w:rsidR="00A844F0" w:rsidRDefault="00A844F0" w:rsidP="00665957">
      <w:pPr>
        <w:rPr>
          <w:sz w:val="20"/>
          <w:szCs w:val="20"/>
        </w:rPr>
      </w:pPr>
    </w:p>
    <w:p w14:paraId="4AD11443" w14:textId="77777777" w:rsidR="00F77F16" w:rsidRPr="00E74D41" w:rsidRDefault="00A844F0" w:rsidP="00665957">
      <w:pPr>
        <w:jc w:val="center"/>
        <w:rPr>
          <w:sz w:val="20"/>
          <w:szCs w:val="20"/>
        </w:rPr>
      </w:pPr>
      <w:r>
        <w:rPr>
          <w:sz w:val="20"/>
          <w:szCs w:val="20"/>
        </w:rPr>
        <w:t>§ 13</w:t>
      </w:r>
    </w:p>
    <w:p w14:paraId="520337EA" w14:textId="77777777" w:rsidR="00F77F16" w:rsidRPr="00E74D41" w:rsidRDefault="00F77F16" w:rsidP="00665957">
      <w:pPr>
        <w:numPr>
          <w:ilvl w:val="0"/>
          <w:numId w:val="13"/>
        </w:numPr>
        <w:jc w:val="both"/>
        <w:rPr>
          <w:sz w:val="20"/>
          <w:szCs w:val="20"/>
        </w:rPr>
      </w:pPr>
      <w:r w:rsidRPr="00E74D41">
        <w:rPr>
          <w:sz w:val="20"/>
          <w:szCs w:val="20"/>
        </w:rPr>
        <w:t>Usługodawca nie ponosi odpowiedzialności za ograniczenie albo wstrzymanie dostawy wody, bądź ograniczenie albo wstrzymanie odbioru ścieków wywołane:</w:t>
      </w:r>
    </w:p>
    <w:p w14:paraId="6084E339" w14:textId="77777777" w:rsidR="00F77F16" w:rsidRPr="00E74D41" w:rsidRDefault="00F77F16" w:rsidP="00665957">
      <w:pPr>
        <w:numPr>
          <w:ilvl w:val="1"/>
          <w:numId w:val="13"/>
        </w:numPr>
        <w:tabs>
          <w:tab w:val="clear" w:pos="1440"/>
          <w:tab w:val="left" w:pos="360"/>
          <w:tab w:val="num" w:pos="720"/>
        </w:tabs>
        <w:ind w:left="720"/>
        <w:jc w:val="both"/>
        <w:rPr>
          <w:sz w:val="20"/>
          <w:szCs w:val="20"/>
        </w:rPr>
      </w:pPr>
      <w:r w:rsidRPr="00E74D41">
        <w:rPr>
          <w:sz w:val="20"/>
          <w:szCs w:val="20"/>
        </w:rPr>
        <w:t>działaniem siły wyższej albo z wyłącznej winy Odbiorcy Usług lub innej osoby, za którą Usługodaw</w:t>
      </w:r>
      <w:r w:rsidR="003824C6">
        <w:rPr>
          <w:sz w:val="20"/>
          <w:szCs w:val="20"/>
        </w:rPr>
        <w:t>ca nie ponosi odpowiedzialności;</w:t>
      </w:r>
    </w:p>
    <w:p w14:paraId="650DEC07" w14:textId="77777777" w:rsidR="00F77F16" w:rsidRPr="00E74D41" w:rsidRDefault="00F77F16" w:rsidP="00665957">
      <w:pPr>
        <w:numPr>
          <w:ilvl w:val="1"/>
          <w:numId w:val="13"/>
        </w:numPr>
        <w:tabs>
          <w:tab w:val="clear" w:pos="1440"/>
          <w:tab w:val="left" w:pos="360"/>
          <w:tab w:val="num" w:pos="720"/>
        </w:tabs>
        <w:ind w:left="720"/>
        <w:jc w:val="both"/>
        <w:rPr>
          <w:sz w:val="20"/>
          <w:szCs w:val="20"/>
        </w:rPr>
      </w:pPr>
      <w:r w:rsidRPr="00E74D41">
        <w:rPr>
          <w:sz w:val="20"/>
          <w:szCs w:val="20"/>
        </w:rPr>
        <w:t>niezawinioną przez Usługodawcę awarią w sieci na czas niezbędny do wykonania prac w celu zapobieżeni</w:t>
      </w:r>
      <w:r w:rsidR="003824C6">
        <w:rPr>
          <w:sz w:val="20"/>
          <w:szCs w:val="20"/>
        </w:rPr>
        <w:t>a lub usunięcia skutków awarii;</w:t>
      </w:r>
    </w:p>
    <w:p w14:paraId="6224BF14" w14:textId="77777777" w:rsidR="00F77F16" w:rsidRPr="00E74D41" w:rsidRDefault="003824C6" w:rsidP="00665957">
      <w:pPr>
        <w:numPr>
          <w:ilvl w:val="1"/>
          <w:numId w:val="13"/>
        </w:numPr>
        <w:tabs>
          <w:tab w:val="clear" w:pos="1440"/>
          <w:tab w:val="left" w:pos="360"/>
          <w:tab w:val="num" w:pos="720"/>
        </w:tabs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brakiem wody na ujęciu;</w:t>
      </w:r>
    </w:p>
    <w:p w14:paraId="36C349BE" w14:textId="77777777" w:rsidR="00F77F16" w:rsidRPr="00E74D41" w:rsidRDefault="00F77F16" w:rsidP="00665957">
      <w:pPr>
        <w:numPr>
          <w:ilvl w:val="1"/>
          <w:numId w:val="13"/>
        </w:numPr>
        <w:tabs>
          <w:tab w:val="clear" w:pos="1440"/>
          <w:tab w:val="left" w:pos="360"/>
          <w:tab w:val="num" w:pos="720"/>
        </w:tabs>
        <w:ind w:left="720"/>
        <w:jc w:val="both"/>
        <w:rPr>
          <w:sz w:val="20"/>
          <w:szCs w:val="20"/>
        </w:rPr>
      </w:pPr>
      <w:r w:rsidRPr="00E74D41">
        <w:rPr>
          <w:sz w:val="20"/>
          <w:szCs w:val="20"/>
        </w:rPr>
        <w:t>niezawinionym przez Usługodawcę zanieczyszczeniem wody na ujęciu w sposób niebezpieczny dla zdrowia</w:t>
      </w:r>
      <w:r w:rsidR="003824C6">
        <w:rPr>
          <w:sz w:val="20"/>
          <w:szCs w:val="20"/>
        </w:rPr>
        <w:t xml:space="preserve"> i życia;</w:t>
      </w:r>
    </w:p>
    <w:p w14:paraId="7CF0D1F1" w14:textId="77777777" w:rsidR="00F77F16" w:rsidRPr="00E74D41" w:rsidRDefault="00F77F16" w:rsidP="00665957">
      <w:pPr>
        <w:numPr>
          <w:ilvl w:val="1"/>
          <w:numId w:val="13"/>
        </w:numPr>
        <w:tabs>
          <w:tab w:val="clear" w:pos="1440"/>
          <w:tab w:val="left" w:pos="360"/>
          <w:tab w:val="num" w:pos="720"/>
        </w:tabs>
        <w:ind w:left="720"/>
        <w:jc w:val="both"/>
        <w:rPr>
          <w:sz w:val="20"/>
          <w:szCs w:val="20"/>
        </w:rPr>
      </w:pPr>
      <w:r w:rsidRPr="00E74D41">
        <w:rPr>
          <w:sz w:val="20"/>
          <w:szCs w:val="20"/>
        </w:rPr>
        <w:t>potrzebą zwiększenia dopły</w:t>
      </w:r>
      <w:r w:rsidR="003824C6">
        <w:rPr>
          <w:sz w:val="20"/>
          <w:szCs w:val="20"/>
        </w:rPr>
        <w:t>wu wody do hydrantów pożarowych;</w:t>
      </w:r>
    </w:p>
    <w:p w14:paraId="3DB2F52D" w14:textId="77777777" w:rsidR="00F77F16" w:rsidRPr="00E74D41" w:rsidRDefault="00F77F16" w:rsidP="00665957">
      <w:pPr>
        <w:numPr>
          <w:ilvl w:val="1"/>
          <w:numId w:val="13"/>
        </w:numPr>
        <w:tabs>
          <w:tab w:val="clear" w:pos="1440"/>
          <w:tab w:val="left" w:pos="360"/>
          <w:tab w:val="num" w:pos="720"/>
        </w:tabs>
        <w:ind w:left="720"/>
        <w:jc w:val="both"/>
        <w:rPr>
          <w:sz w:val="20"/>
          <w:szCs w:val="20"/>
        </w:rPr>
      </w:pPr>
      <w:r w:rsidRPr="00E74D41">
        <w:rPr>
          <w:sz w:val="20"/>
          <w:szCs w:val="20"/>
        </w:rPr>
        <w:t>koniecznością przeprowadzenia niezbędnych napraw urządzeń zaopatrzenia</w:t>
      </w:r>
      <w:r w:rsidR="003824C6">
        <w:rPr>
          <w:sz w:val="20"/>
          <w:szCs w:val="20"/>
        </w:rPr>
        <w:t xml:space="preserve"> w wodę i odprowadzania ścieków;</w:t>
      </w:r>
    </w:p>
    <w:p w14:paraId="1574851C" w14:textId="77777777" w:rsidR="00F77F16" w:rsidRPr="00E74D41" w:rsidRDefault="00F77F16" w:rsidP="00665957">
      <w:pPr>
        <w:numPr>
          <w:ilvl w:val="1"/>
          <w:numId w:val="13"/>
        </w:numPr>
        <w:tabs>
          <w:tab w:val="clear" w:pos="1440"/>
          <w:tab w:val="left" w:pos="360"/>
          <w:tab w:val="num" w:pos="720"/>
        </w:tabs>
        <w:ind w:left="720"/>
        <w:jc w:val="both"/>
        <w:rPr>
          <w:sz w:val="20"/>
          <w:szCs w:val="20"/>
        </w:rPr>
      </w:pPr>
      <w:r w:rsidRPr="00E74D41">
        <w:rPr>
          <w:sz w:val="20"/>
          <w:szCs w:val="20"/>
        </w:rPr>
        <w:t>przerwami w zasilaniu energetycznym urządzeń zaopatrzenia w wodę i odprowadzania ści</w:t>
      </w:r>
      <w:r w:rsidR="003824C6">
        <w:rPr>
          <w:sz w:val="20"/>
          <w:szCs w:val="20"/>
        </w:rPr>
        <w:t>eków;</w:t>
      </w:r>
      <w:r w:rsidRPr="00E74D41">
        <w:rPr>
          <w:sz w:val="20"/>
          <w:szCs w:val="20"/>
        </w:rPr>
        <w:t xml:space="preserve">     </w:t>
      </w:r>
    </w:p>
    <w:p w14:paraId="32233AC5" w14:textId="77777777" w:rsidR="00F77F16" w:rsidRPr="00E74D41" w:rsidRDefault="00F77F16" w:rsidP="00665957">
      <w:pPr>
        <w:numPr>
          <w:ilvl w:val="1"/>
          <w:numId w:val="13"/>
        </w:numPr>
        <w:tabs>
          <w:tab w:val="clear" w:pos="1440"/>
          <w:tab w:val="left" w:pos="360"/>
          <w:tab w:val="num" w:pos="720"/>
        </w:tabs>
        <w:ind w:left="720"/>
        <w:jc w:val="both"/>
        <w:rPr>
          <w:sz w:val="20"/>
          <w:szCs w:val="20"/>
        </w:rPr>
      </w:pPr>
      <w:r w:rsidRPr="00E74D41">
        <w:rPr>
          <w:sz w:val="20"/>
          <w:szCs w:val="20"/>
        </w:rPr>
        <w:t>planowanymi przerwami, po uprzednim powiadomieniu Odbiorcy Usług, związanymi z wykonywaniem prac konserwacyjno- remontowych urządzeń zaopatrzenia</w:t>
      </w:r>
      <w:r w:rsidR="003824C6">
        <w:rPr>
          <w:sz w:val="20"/>
          <w:szCs w:val="20"/>
        </w:rPr>
        <w:t xml:space="preserve"> w wodę i odprowadzania ścieków;</w:t>
      </w:r>
    </w:p>
    <w:p w14:paraId="0C9268DE" w14:textId="77777777" w:rsidR="00F77F16" w:rsidRPr="00E74D41" w:rsidRDefault="00F77F16" w:rsidP="00665957">
      <w:pPr>
        <w:numPr>
          <w:ilvl w:val="1"/>
          <w:numId w:val="13"/>
        </w:numPr>
        <w:tabs>
          <w:tab w:val="clear" w:pos="1440"/>
          <w:tab w:val="left" w:pos="360"/>
          <w:tab w:val="num" w:pos="720"/>
        </w:tabs>
        <w:ind w:left="720"/>
        <w:jc w:val="both"/>
        <w:rPr>
          <w:sz w:val="20"/>
          <w:szCs w:val="20"/>
        </w:rPr>
      </w:pPr>
      <w:r w:rsidRPr="00E74D41">
        <w:rPr>
          <w:sz w:val="20"/>
          <w:szCs w:val="20"/>
        </w:rPr>
        <w:t>uszkodzeniem instalacji Odbiorcy Usług grożącej niebezpieczeństwe</w:t>
      </w:r>
      <w:r w:rsidR="00CA5392">
        <w:rPr>
          <w:sz w:val="20"/>
          <w:szCs w:val="20"/>
        </w:rPr>
        <w:t>m.</w:t>
      </w:r>
    </w:p>
    <w:p w14:paraId="67CDC332" w14:textId="77777777" w:rsidR="00E74D41" w:rsidRPr="00E74D41" w:rsidRDefault="00E74D41" w:rsidP="00665957">
      <w:pPr>
        <w:jc w:val="center"/>
        <w:rPr>
          <w:b/>
          <w:sz w:val="20"/>
          <w:szCs w:val="20"/>
        </w:rPr>
      </w:pPr>
    </w:p>
    <w:p w14:paraId="5BC637FE" w14:textId="77777777" w:rsidR="00E74D41" w:rsidRPr="00E74D41" w:rsidRDefault="00E74D41" w:rsidP="00665957">
      <w:pPr>
        <w:jc w:val="center"/>
        <w:rPr>
          <w:b/>
          <w:sz w:val="20"/>
          <w:szCs w:val="20"/>
        </w:rPr>
      </w:pPr>
      <w:r w:rsidRPr="00E74D41">
        <w:rPr>
          <w:b/>
          <w:sz w:val="20"/>
          <w:szCs w:val="20"/>
        </w:rPr>
        <w:t xml:space="preserve">Warunki usuwania awarii przyłączy wodociągowych i/lub przyłączy kanalizacyjnych będących </w:t>
      </w:r>
      <w:r w:rsidRPr="00E74D41">
        <w:rPr>
          <w:b/>
          <w:sz w:val="20"/>
          <w:szCs w:val="20"/>
        </w:rPr>
        <w:br/>
        <w:t xml:space="preserve">w posiadaniu Odbiorcy </w:t>
      </w:r>
      <w:r w:rsidR="003824C6">
        <w:rPr>
          <w:b/>
          <w:sz w:val="20"/>
          <w:szCs w:val="20"/>
        </w:rPr>
        <w:t>Usług</w:t>
      </w:r>
    </w:p>
    <w:p w14:paraId="5E5EFB84" w14:textId="77777777" w:rsidR="00E74D41" w:rsidRPr="00E74D41" w:rsidRDefault="00A844F0" w:rsidP="00665957">
      <w:pPr>
        <w:jc w:val="center"/>
        <w:rPr>
          <w:sz w:val="20"/>
          <w:szCs w:val="20"/>
        </w:rPr>
      </w:pPr>
      <w:r>
        <w:rPr>
          <w:sz w:val="20"/>
          <w:szCs w:val="20"/>
        </w:rPr>
        <w:t>§ 14</w:t>
      </w:r>
    </w:p>
    <w:p w14:paraId="7CE3D489" w14:textId="77777777" w:rsidR="00A844F0" w:rsidRDefault="00E74D41" w:rsidP="0066595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4F0">
        <w:rPr>
          <w:rFonts w:ascii="Times New Roman" w:hAnsi="Times New Roman" w:cs="Times New Roman"/>
          <w:sz w:val="20"/>
          <w:szCs w:val="20"/>
        </w:rPr>
        <w:t>W przypadku wystąpienia awarii przyłącza wodociągowego lub przyłącza kanalizacyjnego Odbiorca</w:t>
      </w:r>
      <w:r w:rsidR="003824C6">
        <w:rPr>
          <w:rFonts w:ascii="Times New Roman" w:hAnsi="Times New Roman" w:cs="Times New Roman"/>
          <w:sz w:val="20"/>
          <w:szCs w:val="20"/>
        </w:rPr>
        <w:t xml:space="preserve"> Usług</w:t>
      </w:r>
      <w:r w:rsidRPr="00A844F0">
        <w:rPr>
          <w:rFonts w:ascii="Times New Roman" w:hAnsi="Times New Roman" w:cs="Times New Roman"/>
          <w:sz w:val="20"/>
          <w:szCs w:val="20"/>
        </w:rPr>
        <w:t xml:space="preserve">, jest zobowiązany do bezzwłocznego powiadomienia Usługodawcę o zaistniałej awarii oraz jej usunięcia na własny koszt. </w:t>
      </w:r>
    </w:p>
    <w:p w14:paraId="4B5D86F4" w14:textId="77777777" w:rsidR="00A844F0" w:rsidRDefault="00E74D41" w:rsidP="0066595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4F0">
        <w:rPr>
          <w:rFonts w:ascii="Times New Roman" w:hAnsi="Times New Roman" w:cs="Times New Roman"/>
          <w:sz w:val="20"/>
          <w:szCs w:val="20"/>
        </w:rPr>
        <w:t>Usunięcie awarii Odbiorca</w:t>
      </w:r>
      <w:r w:rsidR="003824C6">
        <w:rPr>
          <w:rFonts w:ascii="Times New Roman" w:hAnsi="Times New Roman" w:cs="Times New Roman"/>
          <w:sz w:val="20"/>
          <w:szCs w:val="20"/>
        </w:rPr>
        <w:t xml:space="preserve"> Usług</w:t>
      </w:r>
      <w:r w:rsidRPr="00A844F0">
        <w:rPr>
          <w:rFonts w:ascii="Times New Roman" w:hAnsi="Times New Roman" w:cs="Times New Roman"/>
          <w:sz w:val="20"/>
          <w:szCs w:val="20"/>
        </w:rPr>
        <w:t xml:space="preserve"> może odpłatnie zlecić Usługodawcy, które przyjmie zlecenie, </w:t>
      </w:r>
      <w:r w:rsidRPr="00A844F0">
        <w:rPr>
          <w:rFonts w:ascii="Times New Roman" w:hAnsi="Times New Roman" w:cs="Times New Roman"/>
          <w:sz w:val="20"/>
          <w:szCs w:val="20"/>
        </w:rPr>
        <w:br/>
        <w:t xml:space="preserve">w przypadku aktualnego posiadania odpowiednich sił i środków. </w:t>
      </w:r>
    </w:p>
    <w:p w14:paraId="5E0F09CB" w14:textId="77777777" w:rsidR="00A844F0" w:rsidRPr="00A844F0" w:rsidRDefault="00E74D41" w:rsidP="0066595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4F0">
        <w:rPr>
          <w:rFonts w:ascii="Times New Roman" w:hAnsi="Times New Roman" w:cs="Times New Roman"/>
          <w:sz w:val="20"/>
          <w:szCs w:val="20"/>
        </w:rPr>
        <w:t xml:space="preserve">W przypadku, kiedy awaria </w:t>
      </w:r>
      <w:r w:rsidR="003824C6">
        <w:rPr>
          <w:rFonts w:ascii="Times New Roman" w:hAnsi="Times New Roman" w:cs="Times New Roman"/>
          <w:sz w:val="20"/>
          <w:szCs w:val="20"/>
        </w:rPr>
        <w:t xml:space="preserve">na urządzeniach, o których mowa </w:t>
      </w:r>
      <w:r w:rsidRPr="00A844F0">
        <w:rPr>
          <w:rFonts w:ascii="Times New Roman" w:hAnsi="Times New Roman" w:cs="Times New Roman"/>
          <w:sz w:val="20"/>
          <w:szCs w:val="20"/>
        </w:rPr>
        <w:t>w ust. 1</w:t>
      </w:r>
      <w:r w:rsidR="00CA5392">
        <w:rPr>
          <w:rFonts w:ascii="Times New Roman" w:hAnsi="Times New Roman" w:cs="Times New Roman"/>
          <w:sz w:val="20"/>
          <w:szCs w:val="20"/>
        </w:rPr>
        <w:t>,</w:t>
      </w:r>
      <w:r w:rsidRPr="00A844F0">
        <w:rPr>
          <w:rFonts w:ascii="Times New Roman" w:hAnsi="Times New Roman" w:cs="Times New Roman"/>
          <w:sz w:val="20"/>
          <w:szCs w:val="20"/>
        </w:rPr>
        <w:t xml:space="preserve"> powoduje zagrożenie dla ludzi lub dla środowiska</w:t>
      </w:r>
      <w:r w:rsidR="00CA5392">
        <w:rPr>
          <w:rFonts w:ascii="Times New Roman" w:hAnsi="Times New Roman" w:cs="Times New Roman"/>
          <w:sz w:val="20"/>
          <w:szCs w:val="20"/>
        </w:rPr>
        <w:t>,</w:t>
      </w:r>
      <w:r w:rsidRPr="00A844F0">
        <w:rPr>
          <w:rFonts w:ascii="Times New Roman" w:hAnsi="Times New Roman" w:cs="Times New Roman"/>
          <w:sz w:val="20"/>
          <w:szCs w:val="20"/>
        </w:rPr>
        <w:t xml:space="preserve"> Usługodawca ma prawo do wstrzymania dostaw wody lub odbioru ścieków</w:t>
      </w:r>
      <w:r w:rsidRPr="00A844F0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14:paraId="01F791B5" w14:textId="77777777" w:rsidR="00A844F0" w:rsidRDefault="00E74D41" w:rsidP="0066595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4F0">
        <w:rPr>
          <w:rFonts w:ascii="Times New Roman" w:hAnsi="Times New Roman" w:cs="Times New Roman"/>
          <w:sz w:val="20"/>
          <w:szCs w:val="20"/>
        </w:rPr>
        <w:t xml:space="preserve">W wyjątkowych przypadkach, jeżeli awaria przyłącza Odbiorcy, powoduje: </w:t>
      </w:r>
    </w:p>
    <w:p w14:paraId="119D81E2" w14:textId="77777777" w:rsidR="00A844F0" w:rsidRDefault="00E74D41" w:rsidP="0066595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4F0">
        <w:rPr>
          <w:rFonts w:ascii="Times New Roman" w:hAnsi="Times New Roman" w:cs="Times New Roman"/>
          <w:sz w:val="20"/>
          <w:szCs w:val="20"/>
        </w:rPr>
        <w:t xml:space="preserve">zagrożenie obniżenia poziomu usług świadczonych przez Usługodawcę, </w:t>
      </w:r>
    </w:p>
    <w:p w14:paraId="628C6643" w14:textId="77777777" w:rsidR="00A844F0" w:rsidRDefault="00E74D41" w:rsidP="0066595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4F0">
        <w:rPr>
          <w:rFonts w:ascii="Times New Roman" w:hAnsi="Times New Roman" w:cs="Times New Roman"/>
          <w:sz w:val="20"/>
          <w:szCs w:val="20"/>
        </w:rPr>
        <w:t xml:space="preserve">niebezpieczeństwo poniesienia szkody przez Usługodawcę lub osoby trzecie, </w:t>
      </w:r>
    </w:p>
    <w:p w14:paraId="3F3BFACC" w14:textId="77777777" w:rsidR="00A844F0" w:rsidRDefault="00E74D41" w:rsidP="0066595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4F0">
        <w:rPr>
          <w:rFonts w:ascii="Times New Roman" w:hAnsi="Times New Roman" w:cs="Times New Roman"/>
          <w:sz w:val="20"/>
          <w:szCs w:val="20"/>
        </w:rPr>
        <w:t xml:space="preserve">zagrożenie dla środowiska, </w:t>
      </w:r>
    </w:p>
    <w:p w14:paraId="7B113182" w14:textId="77777777" w:rsidR="00E74D41" w:rsidRPr="00A844F0" w:rsidRDefault="003824C6" w:rsidP="0066595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Usługodawca jest uprawniony</w:t>
      </w:r>
      <w:r w:rsidR="00E74D41" w:rsidRPr="00A844F0">
        <w:rPr>
          <w:sz w:val="20"/>
          <w:szCs w:val="20"/>
        </w:rPr>
        <w:t xml:space="preserve"> do podjęcia wszelkich technicznie dostępnych działań, celem usunięcia zagrożenia lub niebezpieczeństwa, a Odbiorca</w:t>
      </w:r>
      <w:r>
        <w:rPr>
          <w:sz w:val="20"/>
          <w:szCs w:val="20"/>
        </w:rPr>
        <w:t xml:space="preserve"> Usług</w:t>
      </w:r>
      <w:r w:rsidR="00E74D41" w:rsidRPr="00A844F0">
        <w:rPr>
          <w:sz w:val="20"/>
          <w:szCs w:val="20"/>
        </w:rPr>
        <w:t xml:space="preserve"> zobowiązany jest do zapewnienia dostępu do miejsca awarii uprawnionym reprezentantom Usługodawcy. </w:t>
      </w:r>
    </w:p>
    <w:p w14:paraId="5DA53A6A" w14:textId="77777777" w:rsidR="00E74D41" w:rsidRPr="00A844F0" w:rsidRDefault="00E74D41" w:rsidP="0066595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4F0">
        <w:rPr>
          <w:rFonts w:ascii="Times New Roman" w:hAnsi="Times New Roman" w:cs="Times New Roman"/>
          <w:sz w:val="20"/>
          <w:szCs w:val="20"/>
        </w:rPr>
        <w:t>W przypadku za</w:t>
      </w:r>
      <w:r w:rsidR="003824C6">
        <w:rPr>
          <w:rFonts w:ascii="Times New Roman" w:hAnsi="Times New Roman" w:cs="Times New Roman"/>
          <w:sz w:val="20"/>
          <w:szCs w:val="20"/>
        </w:rPr>
        <w:t>istnienia okoliczności, o których mowa</w:t>
      </w:r>
      <w:r w:rsidRPr="00A844F0">
        <w:rPr>
          <w:rFonts w:ascii="Times New Roman" w:hAnsi="Times New Roman" w:cs="Times New Roman"/>
          <w:sz w:val="20"/>
          <w:szCs w:val="20"/>
        </w:rPr>
        <w:t xml:space="preserve"> w ust. 1 i braku realizacji przez Odbiorcę obowiązku usunięcia awarii w terminie 24 godzin od jej zaistnienia, Usługodawca jest uprawnione do usunięcia awarii przyłącza. Kosztami zastępczego usunięcia awarii Usługodawca obciąża Odbiorcę</w:t>
      </w:r>
      <w:r w:rsidR="003824C6">
        <w:rPr>
          <w:rFonts w:ascii="Times New Roman" w:hAnsi="Times New Roman" w:cs="Times New Roman"/>
          <w:sz w:val="20"/>
          <w:szCs w:val="20"/>
        </w:rPr>
        <w:t xml:space="preserve"> Usług</w:t>
      </w:r>
      <w:r w:rsidRPr="00A844F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6BEEDD2" w14:textId="77777777" w:rsidR="00670A02" w:rsidRPr="00A844F0" w:rsidRDefault="00670A02" w:rsidP="00665957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844F0">
        <w:rPr>
          <w:b/>
          <w:sz w:val="20"/>
          <w:szCs w:val="20"/>
        </w:rPr>
        <w:t>Procedury i warunki kontroli urządzeń wodociągowych i/lub urządzeń kanalizacyjnych</w:t>
      </w:r>
    </w:p>
    <w:p w14:paraId="05B647B1" w14:textId="77777777" w:rsidR="00670A02" w:rsidRPr="00A844F0" w:rsidRDefault="00A844F0" w:rsidP="00665957">
      <w:pPr>
        <w:jc w:val="center"/>
        <w:rPr>
          <w:sz w:val="20"/>
          <w:szCs w:val="20"/>
        </w:rPr>
      </w:pPr>
      <w:r w:rsidRPr="00A844F0">
        <w:rPr>
          <w:sz w:val="20"/>
          <w:szCs w:val="20"/>
        </w:rPr>
        <w:t>§ 15</w:t>
      </w:r>
    </w:p>
    <w:p w14:paraId="3CE8FFD5" w14:textId="77777777" w:rsidR="00670A02" w:rsidRPr="00A844F0" w:rsidRDefault="00670A02" w:rsidP="00665957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A844F0">
        <w:rPr>
          <w:sz w:val="20"/>
          <w:szCs w:val="20"/>
        </w:rPr>
        <w:t>Osoby reprezentujące Usługodawcę, po okazaniu legitymacji służbowej i pisemnego upoważnienia, mają prawo wstępu na teren nieruchomości oraz do obiektu budowlanego, należącego do Obiorcy</w:t>
      </w:r>
      <w:r w:rsidR="003824C6">
        <w:rPr>
          <w:sz w:val="20"/>
          <w:szCs w:val="20"/>
        </w:rPr>
        <w:t xml:space="preserve"> Usług</w:t>
      </w:r>
      <w:r w:rsidRPr="00A844F0">
        <w:rPr>
          <w:sz w:val="20"/>
          <w:szCs w:val="20"/>
        </w:rPr>
        <w:t xml:space="preserve"> w celu: </w:t>
      </w:r>
    </w:p>
    <w:p w14:paraId="51AB6080" w14:textId="77777777" w:rsidR="00A844F0" w:rsidRPr="00A844F0" w:rsidRDefault="00670A02" w:rsidP="0066595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4F0">
        <w:rPr>
          <w:rFonts w:ascii="Times New Roman" w:hAnsi="Times New Roman" w:cs="Times New Roman"/>
          <w:sz w:val="20"/>
          <w:szCs w:val="20"/>
        </w:rPr>
        <w:t>zainstalowania lu</w:t>
      </w:r>
      <w:r w:rsidR="003824C6">
        <w:rPr>
          <w:rFonts w:ascii="Times New Roman" w:hAnsi="Times New Roman" w:cs="Times New Roman"/>
          <w:sz w:val="20"/>
          <w:szCs w:val="20"/>
        </w:rPr>
        <w:t>b demontażu wodomierza głównego;</w:t>
      </w:r>
    </w:p>
    <w:p w14:paraId="36A1EB56" w14:textId="77777777" w:rsidR="00A844F0" w:rsidRPr="00A844F0" w:rsidRDefault="00670A02" w:rsidP="0066595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4F0">
        <w:rPr>
          <w:rFonts w:ascii="Times New Roman" w:hAnsi="Times New Roman" w:cs="Times New Roman"/>
          <w:sz w:val="20"/>
          <w:szCs w:val="20"/>
        </w:rPr>
        <w:t xml:space="preserve">przeprowadzenia kontroli urządzenia pomiarowego, wodomierza głównego lub wodomierzy zainstalowanych przy punktach czerpalnych i dokonania odczytu ich wskazań, plombowania </w:t>
      </w:r>
      <w:r w:rsidR="003824C6">
        <w:rPr>
          <w:rFonts w:ascii="Times New Roman" w:hAnsi="Times New Roman" w:cs="Times New Roman"/>
          <w:sz w:val="20"/>
          <w:szCs w:val="20"/>
        </w:rPr>
        <w:t>oraz dokonania badań                             i pomiarów;</w:t>
      </w:r>
    </w:p>
    <w:p w14:paraId="7CCE1E1A" w14:textId="77777777" w:rsidR="00A844F0" w:rsidRPr="00A844F0" w:rsidRDefault="00670A02" w:rsidP="0066595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4F0">
        <w:rPr>
          <w:rFonts w:ascii="Times New Roman" w:hAnsi="Times New Roman" w:cs="Times New Roman"/>
          <w:sz w:val="20"/>
          <w:szCs w:val="20"/>
        </w:rPr>
        <w:t>przeprowadzenia przeglądów i napraw urządze</w:t>
      </w:r>
      <w:r w:rsidR="003824C6">
        <w:rPr>
          <w:rFonts w:ascii="Times New Roman" w:hAnsi="Times New Roman" w:cs="Times New Roman"/>
          <w:sz w:val="20"/>
          <w:szCs w:val="20"/>
        </w:rPr>
        <w:t>ń posiadanych przez Usługodawcę;</w:t>
      </w:r>
    </w:p>
    <w:p w14:paraId="0A65BFD0" w14:textId="77777777" w:rsidR="00A844F0" w:rsidRPr="00A844F0" w:rsidRDefault="00670A02" w:rsidP="0066595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4F0">
        <w:rPr>
          <w:rFonts w:ascii="Times New Roman" w:hAnsi="Times New Roman" w:cs="Times New Roman"/>
          <w:sz w:val="20"/>
          <w:szCs w:val="20"/>
        </w:rPr>
        <w:t xml:space="preserve">sprawdzenia ilości i jakości ścieków odprowadzanych przez Odbiorcę do urządzeń kanalizacyjnych </w:t>
      </w:r>
      <w:r w:rsidR="00D27347">
        <w:rPr>
          <w:rFonts w:ascii="Times New Roman" w:hAnsi="Times New Roman" w:cs="Times New Roman"/>
          <w:sz w:val="20"/>
          <w:szCs w:val="20"/>
        </w:rPr>
        <w:t>Usługodawcy</w:t>
      </w:r>
      <w:r w:rsidR="003824C6">
        <w:rPr>
          <w:rFonts w:ascii="Times New Roman" w:hAnsi="Times New Roman" w:cs="Times New Roman"/>
          <w:sz w:val="20"/>
          <w:szCs w:val="20"/>
        </w:rPr>
        <w:t>;</w:t>
      </w:r>
    </w:p>
    <w:p w14:paraId="7C7C457B" w14:textId="77777777" w:rsidR="00A844F0" w:rsidRPr="00A844F0" w:rsidRDefault="00670A02" w:rsidP="0066595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4F0">
        <w:rPr>
          <w:rFonts w:ascii="Times New Roman" w:hAnsi="Times New Roman" w:cs="Times New Roman"/>
          <w:sz w:val="20"/>
          <w:szCs w:val="20"/>
        </w:rPr>
        <w:t>odcięcia przyłącza wodociągowego i/lub przyłącza kanalizacyjnego w przyp</w:t>
      </w:r>
      <w:r w:rsidR="003824C6">
        <w:rPr>
          <w:rFonts w:ascii="Times New Roman" w:hAnsi="Times New Roman" w:cs="Times New Roman"/>
          <w:sz w:val="20"/>
          <w:szCs w:val="20"/>
        </w:rPr>
        <w:t>adkach określonych w § 9 ust. 2;</w:t>
      </w:r>
    </w:p>
    <w:p w14:paraId="4682855B" w14:textId="77777777" w:rsidR="00A628B4" w:rsidRPr="00A844F0" w:rsidRDefault="00670A02" w:rsidP="0066595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4F0">
        <w:rPr>
          <w:rFonts w:ascii="Times New Roman" w:hAnsi="Times New Roman" w:cs="Times New Roman"/>
          <w:sz w:val="20"/>
          <w:szCs w:val="20"/>
        </w:rPr>
        <w:t>usunięcia awarii urządzeń wodo</w:t>
      </w:r>
      <w:r w:rsidR="00CA5392">
        <w:rPr>
          <w:rFonts w:ascii="Times New Roman" w:hAnsi="Times New Roman" w:cs="Times New Roman"/>
          <w:sz w:val="20"/>
          <w:szCs w:val="20"/>
        </w:rPr>
        <w:t>ciągowych i/lub kanalizacyjnych.</w:t>
      </w:r>
    </w:p>
    <w:p w14:paraId="1842CFB3" w14:textId="77777777" w:rsidR="00A628B4" w:rsidRPr="00E74D41" w:rsidRDefault="00A628B4" w:rsidP="00665957">
      <w:pPr>
        <w:ind w:left="708"/>
        <w:jc w:val="center"/>
        <w:rPr>
          <w:rFonts w:eastAsia="Calibri"/>
          <w:b/>
          <w:sz w:val="20"/>
          <w:szCs w:val="20"/>
          <w:lang w:eastAsia="en-US"/>
        </w:rPr>
      </w:pPr>
      <w:r w:rsidRPr="00E74D41">
        <w:rPr>
          <w:rFonts w:eastAsia="Calibri"/>
          <w:b/>
          <w:sz w:val="20"/>
          <w:szCs w:val="20"/>
          <w:lang w:eastAsia="en-US"/>
        </w:rPr>
        <w:t xml:space="preserve">Okres obowiązywania umowy oraz odpowiedzialność stron za niedotrzymanie warunków umowy, </w:t>
      </w:r>
      <w:r w:rsidRPr="00E74D41">
        <w:rPr>
          <w:rFonts w:eastAsia="Calibri"/>
          <w:b/>
          <w:sz w:val="20"/>
          <w:szCs w:val="20"/>
          <w:lang w:eastAsia="en-US"/>
        </w:rPr>
        <w:br/>
        <w:t>w tym warunków wypowiedzenia</w:t>
      </w:r>
    </w:p>
    <w:p w14:paraId="5626BF1F" w14:textId="77777777" w:rsidR="00A628B4" w:rsidRPr="00E74D41" w:rsidRDefault="00A844F0" w:rsidP="00665957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lastRenderedPageBreak/>
        <w:t>§ 16</w:t>
      </w:r>
    </w:p>
    <w:p w14:paraId="277EF1D6" w14:textId="77777777" w:rsidR="00AA2C2A" w:rsidRDefault="00A628B4" w:rsidP="00665957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74D4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Umowa zostaje zawarta na czas nieokreślony. </w:t>
      </w:r>
    </w:p>
    <w:p w14:paraId="4C1075F5" w14:textId="77777777" w:rsidR="00AA2C2A" w:rsidRDefault="00A628B4" w:rsidP="00665957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A2C2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Umowa może być rozwiązana przez każdą ze stron, w każdym czasie, na podstawie porozumienia stron. </w:t>
      </w:r>
    </w:p>
    <w:p w14:paraId="2E8A2254" w14:textId="77777777" w:rsidR="00AA2C2A" w:rsidRDefault="00A628B4" w:rsidP="00665957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A2C2A">
        <w:rPr>
          <w:rFonts w:ascii="Times New Roman" w:eastAsia="Calibri" w:hAnsi="Times New Roman" w:cs="Times New Roman"/>
          <w:color w:val="000000"/>
          <w:sz w:val="20"/>
          <w:szCs w:val="20"/>
        </w:rPr>
        <w:t>Umowa może zostać rozwiązana z zachowaniem mie</w:t>
      </w:r>
      <w:r w:rsidR="00AA2C2A">
        <w:rPr>
          <w:rFonts w:ascii="Times New Roman" w:eastAsia="Calibri" w:hAnsi="Times New Roman" w:cs="Times New Roman"/>
          <w:color w:val="000000"/>
          <w:sz w:val="20"/>
          <w:szCs w:val="20"/>
        </w:rPr>
        <w:t>sięcznego okresu wypowiedzenia</w:t>
      </w:r>
      <w:r w:rsidR="00630DF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ze skutkiem na koniec miesiąca kalendarzowego</w:t>
      </w:r>
      <w:r w:rsidR="00AA2C2A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14:paraId="0453C0B1" w14:textId="77777777" w:rsidR="00AA2C2A" w:rsidRDefault="00AA2C2A" w:rsidP="00665957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Usługodawca</w:t>
      </w:r>
      <w:r w:rsidR="00A628B4" w:rsidRPr="00AA2C2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może wypowiedzieć umowę bez zachowania terminu wypowiedzenia tylko wówczas, gdy jest uprawnion</w:t>
      </w:r>
      <w:r w:rsidR="003824C6">
        <w:rPr>
          <w:rFonts w:ascii="Times New Roman" w:eastAsia="Calibri" w:hAnsi="Times New Roman" w:cs="Times New Roman"/>
          <w:color w:val="000000"/>
          <w:sz w:val="20"/>
          <w:szCs w:val="20"/>
        </w:rPr>
        <w:t>y</w:t>
      </w:r>
      <w:r w:rsidR="00A628B4" w:rsidRPr="00AA2C2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do odcięcia wody i zamknięcia przyłącza kanalizacyjnego zgodnie z §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9 ust. 2</w:t>
      </w:r>
      <w:r w:rsidR="00A628B4" w:rsidRPr="00AA2C2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umowy. </w:t>
      </w:r>
    </w:p>
    <w:p w14:paraId="1C14076A" w14:textId="77777777" w:rsidR="00F77F16" w:rsidRPr="00AA2C2A" w:rsidRDefault="00F77F16" w:rsidP="00665957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A2C2A">
        <w:rPr>
          <w:rFonts w:ascii="Times New Roman" w:hAnsi="Times New Roman" w:cs="Times New Roman"/>
          <w:sz w:val="20"/>
          <w:szCs w:val="20"/>
        </w:rPr>
        <w:t>Rozwiązanie umowy skutkuje zastosowaniem przez U</w:t>
      </w:r>
      <w:r w:rsidR="00AA2C2A">
        <w:rPr>
          <w:rFonts w:ascii="Times New Roman" w:hAnsi="Times New Roman" w:cs="Times New Roman"/>
          <w:sz w:val="20"/>
          <w:szCs w:val="20"/>
        </w:rPr>
        <w:t xml:space="preserve">sługodawcę środków technicznych </w:t>
      </w:r>
      <w:r w:rsidRPr="00AA2C2A">
        <w:rPr>
          <w:rFonts w:ascii="Times New Roman" w:hAnsi="Times New Roman" w:cs="Times New Roman"/>
          <w:sz w:val="20"/>
          <w:szCs w:val="20"/>
        </w:rPr>
        <w:t>uniemożliwiających</w:t>
      </w:r>
      <w:r w:rsidR="003824C6">
        <w:rPr>
          <w:rFonts w:ascii="Times New Roman" w:hAnsi="Times New Roman" w:cs="Times New Roman"/>
          <w:sz w:val="20"/>
          <w:szCs w:val="20"/>
        </w:rPr>
        <w:t xml:space="preserve"> Odbiorcy Usług</w:t>
      </w:r>
      <w:r w:rsidRPr="00AA2C2A">
        <w:rPr>
          <w:rFonts w:ascii="Times New Roman" w:hAnsi="Times New Roman" w:cs="Times New Roman"/>
          <w:sz w:val="20"/>
          <w:szCs w:val="20"/>
        </w:rPr>
        <w:t xml:space="preserve"> dalsze korzystanie z usług.</w:t>
      </w:r>
    </w:p>
    <w:p w14:paraId="476D416D" w14:textId="77777777" w:rsidR="0077277E" w:rsidRPr="00E74D41" w:rsidRDefault="0077277E" w:rsidP="00665957">
      <w:pPr>
        <w:jc w:val="center"/>
        <w:rPr>
          <w:b/>
          <w:sz w:val="20"/>
          <w:szCs w:val="20"/>
        </w:rPr>
      </w:pPr>
      <w:r w:rsidRPr="00E74D41">
        <w:rPr>
          <w:b/>
          <w:sz w:val="20"/>
          <w:szCs w:val="20"/>
        </w:rPr>
        <w:t>Postanowienia końcowe</w:t>
      </w:r>
    </w:p>
    <w:p w14:paraId="4573DD38" w14:textId="77777777" w:rsidR="0077277E" w:rsidRPr="00E74D41" w:rsidRDefault="00AA2C2A" w:rsidP="00665957">
      <w:pPr>
        <w:jc w:val="center"/>
        <w:rPr>
          <w:sz w:val="20"/>
          <w:szCs w:val="20"/>
        </w:rPr>
      </w:pPr>
      <w:r>
        <w:rPr>
          <w:sz w:val="20"/>
          <w:szCs w:val="20"/>
        </w:rPr>
        <w:t>§ 17</w:t>
      </w:r>
    </w:p>
    <w:p w14:paraId="08FA9965" w14:textId="77777777" w:rsidR="0077277E" w:rsidRPr="00E74D41" w:rsidRDefault="0077277E" w:rsidP="00665957">
      <w:pPr>
        <w:numPr>
          <w:ilvl w:val="0"/>
          <w:numId w:val="19"/>
        </w:numPr>
        <w:jc w:val="both"/>
        <w:rPr>
          <w:sz w:val="20"/>
          <w:szCs w:val="20"/>
        </w:rPr>
      </w:pPr>
      <w:r w:rsidRPr="00E74D41">
        <w:rPr>
          <w:sz w:val="20"/>
          <w:szCs w:val="20"/>
        </w:rPr>
        <w:t>Odbiorca Usług zobowiązany jest powiadomić Usługodawcę na piśmie o faktach skutkujących koniecznością zmiany umowy w terminie 14 dni od ich wystąpienia.</w:t>
      </w:r>
    </w:p>
    <w:p w14:paraId="10DB6853" w14:textId="77777777" w:rsidR="0077277E" w:rsidRPr="00E74D41" w:rsidRDefault="0077277E" w:rsidP="00665957">
      <w:pPr>
        <w:numPr>
          <w:ilvl w:val="0"/>
          <w:numId w:val="19"/>
        </w:numPr>
        <w:jc w:val="both"/>
        <w:rPr>
          <w:sz w:val="20"/>
          <w:szCs w:val="20"/>
        </w:rPr>
      </w:pPr>
      <w:r w:rsidRPr="00E74D41">
        <w:rPr>
          <w:sz w:val="20"/>
          <w:szCs w:val="20"/>
        </w:rPr>
        <w:t xml:space="preserve">Jeżeli Odbiorca Usług zmienił adres lub siedzibę i nie zawiadomił o tym Usługodawcę, faktury oraz inne dokumenty wysyłane przez Usługodawcę na dotychczasowy adres </w:t>
      </w:r>
      <w:r w:rsidR="003824C6">
        <w:rPr>
          <w:sz w:val="20"/>
          <w:szCs w:val="20"/>
        </w:rPr>
        <w:t>uważa</w:t>
      </w:r>
      <w:r w:rsidRPr="00E74D41">
        <w:rPr>
          <w:sz w:val="20"/>
          <w:szCs w:val="20"/>
        </w:rPr>
        <w:t xml:space="preserve"> się za doręczone Odbiorcy Usług.</w:t>
      </w:r>
    </w:p>
    <w:p w14:paraId="4C3DE735" w14:textId="77777777" w:rsidR="00F77F16" w:rsidRPr="00E74D41" w:rsidRDefault="00F77F16" w:rsidP="00665957">
      <w:pPr>
        <w:jc w:val="both"/>
        <w:rPr>
          <w:sz w:val="20"/>
          <w:szCs w:val="20"/>
        </w:rPr>
      </w:pPr>
    </w:p>
    <w:p w14:paraId="7DDBB8C9" w14:textId="77777777" w:rsidR="00F77F16" w:rsidRPr="00E74D41" w:rsidRDefault="00AA2C2A" w:rsidP="00665957">
      <w:pPr>
        <w:jc w:val="center"/>
        <w:rPr>
          <w:sz w:val="20"/>
          <w:szCs w:val="20"/>
        </w:rPr>
      </w:pPr>
      <w:r>
        <w:rPr>
          <w:sz w:val="20"/>
          <w:szCs w:val="20"/>
        </w:rPr>
        <w:t>§ 18</w:t>
      </w:r>
    </w:p>
    <w:p w14:paraId="714D03BB" w14:textId="77777777" w:rsidR="00F77F16" w:rsidRPr="00E74D41" w:rsidRDefault="00F77F16" w:rsidP="00665957">
      <w:pPr>
        <w:jc w:val="both"/>
        <w:rPr>
          <w:sz w:val="20"/>
          <w:szCs w:val="20"/>
        </w:rPr>
      </w:pPr>
      <w:r w:rsidRPr="00E74D41">
        <w:rPr>
          <w:sz w:val="20"/>
          <w:szCs w:val="20"/>
        </w:rPr>
        <w:t>Zmiany niniejszej umowy wymagają formy pisemnej pod rygorem nieważności, z wyjątkiem zmian taryf, które następuj</w:t>
      </w:r>
      <w:r w:rsidR="00AA2C2A">
        <w:rPr>
          <w:sz w:val="20"/>
          <w:szCs w:val="20"/>
        </w:rPr>
        <w:t>ą zgodnie z postanowieniami § 5</w:t>
      </w:r>
      <w:r w:rsidRPr="00E74D41">
        <w:rPr>
          <w:sz w:val="20"/>
          <w:szCs w:val="20"/>
        </w:rPr>
        <w:t xml:space="preserve"> </w:t>
      </w:r>
      <w:r w:rsidR="003824C6">
        <w:rPr>
          <w:sz w:val="20"/>
          <w:szCs w:val="20"/>
        </w:rPr>
        <w:t xml:space="preserve">pkt 13-15 </w:t>
      </w:r>
      <w:r w:rsidRPr="00E74D41">
        <w:rPr>
          <w:sz w:val="20"/>
          <w:szCs w:val="20"/>
        </w:rPr>
        <w:t>umowy.</w:t>
      </w:r>
    </w:p>
    <w:p w14:paraId="329521EF" w14:textId="77777777" w:rsidR="00F77F16" w:rsidRPr="00E74D41" w:rsidRDefault="00F77F16" w:rsidP="00665957">
      <w:pPr>
        <w:jc w:val="both"/>
        <w:rPr>
          <w:sz w:val="20"/>
          <w:szCs w:val="20"/>
        </w:rPr>
      </w:pPr>
    </w:p>
    <w:p w14:paraId="1E439130" w14:textId="77777777" w:rsidR="00F77F16" w:rsidRPr="00E74D41" w:rsidRDefault="00AA2C2A" w:rsidP="00665957">
      <w:pPr>
        <w:jc w:val="center"/>
        <w:rPr>
          <w:sz w:val="20"/>
          <w:szCs w:val="20"/>
        </w:rPr>
      </w:pPr>
      <w:r>
        <w:rPr>
          <w:sz w:val="20"/>
          <w:szCs w:val="20"/>
        </w:rPr>
        <w:t>§ 19</w:t>
      </w:r>
    </w:p>
    <w:p w14:paraId="21259D3B" w14:textId="77777777" w:rsidR="00F77F16" w:rsidRPr="00E74D41" w:rsidRDefault="00F77F16" w:rsidP="00665957">
      <w:pPr>
        <w:jc w:val="both"/>
        <w:rPr>
          <w:sz w:val="20"/>
          <w:szCs w:val="20"/>
        </w:rPr>
      </w:pPr>
      <w:r w:rsidRPr="00E74D41">
        <w:rPr>
          <w:sz w:val="20"/>
          <w:szCs w:val="20"/>
        </w:rPr>
        <w:t>W sprawach nie uregulowanych niniejszą umową mają zastosowanie przepisy określone w § 1 niniejsz</w:t>
      </w:r>
      <w:r w:rsidR="00CA5392">
        <w:rPr>
          <w:sz w:val="20"/>
          <w:szCs w:val="20"/>
        </w:rPr>
        <w:t>ej umowy oraz przepisy Kodeksu c</w:t>
      </w:r>
      <w:r w:rsidRPr="00E74D41">
        <w:rPr>
          <w:sz w:val="20"/>
          <w:szCs w:val="20"/>
        </w:rPr>
        <w:t>ywilnego.</w:t>
      </w:r>
    </w:p>
    <w:p w14:paraId="3B0D9C27" w14:textId="77777777" w:rsidR="00F77F16" w:rsidRPr="00E74D41" w:rsidRDefault="00F77F16" w:rsidP="00665957">
      <w:pPr>
        <w:jc w:val="both"/>
        <w:rPr>
          <w:sz w:val="20"/>
          <w:szCs w:val="20"/>
        </w:rPr>
      </w:pPr>
    </w:p>
    <w:p w14:paraId="142C5518" w14:textId="77777777" w:rsidR="00F77F16" w:rsidRPr="00E74D41" w:rsidRDefault="00AA2C2A" w:rsidP="00665957">
      <w:pPr>
        <w:jc w:val="center"/>
        <w:rPr>
          <w:sz w:val="20"/>
          <w:szCs w:val="20"/>
        </w:rPr>
      </w:pPr>
      <w:r>
        <w:rPr>
          <w:sz w:val="20"/>
          <w:szCs w:val="20"/>
        </w:rPr>
        <w:t>§ 2</w:t>
      </w:r>
      <w:r w:rsidR="009C2DA7">
        <w:rPr>
          <w:sz w:val="20"/>
          <w:szCs w:val="20"/>
        </w:rPr>
        <w:t>0</w:t>
      </w:r>
    </w:p>
    <w:p w14:paraId="03C933CB" w14:textId="77777777" w:rsidR="00F77F16" w:rsidRPr="00E74D41" w:rsidRDefault="00F77F16" w:rsidP="00665957">
      <w:pPr>
        <w:jc w:val="both"/>
        <w:rPr>
          <w:sz w:val="20"/>
          <w:szCs w:val="20"/>
        </w:rPr>
      </w:pPr>
      <w:r w:rsidRPr="00E74D41">
        <w:rPr>
          <w:sz w:val="20"/>
          <w:szCs w:val="20"/>
        </w:rPr>
        <w:t>Umowę sporządzono w dwóch jednobrzmiących egzemplarzach, po jednym dla każdej ze stron.</w:t>
      </w:r>
    </w:p>
    <w:p w14:paraId="58D49D74" w14:textId="77777777" w:rsidR="00F77F16" w:rsidRPr="00E74D41" w:rsidRDefault="00F77F16" w:rsidP="00665957">
      <w:pPr>
        <w:jc w:val="both"/>
        <w:rPr>
          <w:sz w:val="20"/>
          <w:szCs w:val="20"/>
        </w:rPr>
      </w:pPr>
    </w:p>
    <w:p w14:paraId="6FA95982" w14:textId="77777777" w:rsidR="00F77F16" w:rsidRPr="00E74D41" w:rsidRDefault="009C2DA7" w:rsidP="00665957">
      <w:pPr>
        <w:jc w:val="center"/>
        <w:rPr>
          <w:sz w:val="20"/>
          <w:szCs w:val="20"/>
        </w:rPr>
      </w:pPr>
      <w:r>
        <w:rPr>
          <w:sz w:val="20"/>
          <w:szCs w:val="20"/>
        </w:rPr>
        <w:t>§ 21</w:t>
      </w:r>
    </w:p>
    <w:p w14:paraId="4EDBBF6B" w14:textId="77777777" w:rsidR="00F77F16" w:rsidRPr="00E74D41" w:rsidRDefault="00F77F16" w:rsidP="00665957">
      <w:pPr>
        <w:jc w:val="both"/>
        <w:rPr>
          <w:sz w:val="20"/>
          <w:szCs w:val="20"/>
        </w:rPr>
      </w:pPr>
      <w:r w:rsidRPr="00E74D41">
        <w:rPr>
          <w:sz w:val="20"/>
          <w:szCs w:val="20"/>
        </w:rPr>
        <w:t xml:space="preserve">Z dniem podpisania umowy tracą moc wszystkie dotychczasowe umowy zawarte między stronami o </w:t>
      </w:r>
      <w:r w:rsidR="002408CC">
        <w:rPr>
          <w:sz w:val="20"/>
          <w:szCs w:val="20"/>
        </w:rPr>
        <w:t xml:space="preserve">zaopatrzenie w wodę </w:t>
      </w:r>
      <w:r w:rsidRPr="00E74D41">
        <w:rPr>
          <w:sz w:val="20"/>
          <w:szCs w:val="20"/>
        </w:rPr>
        <w:t>i odprowadzanie ścieków.</w:t>
      </w:r>
    </w:p>
    <w:p w14:paraId="5F4B5AFD" w14:textId="77777777" w:rsidR="00F77F16" w:rsidRPr="00E74D41" w:rsidRDefault="00F77F16" w:rsidP="00665957">
      <w:pPr>
        <w:jc w:val="both"/>
        <w:rPr>
          <w:sz w:val="20"/>
          <w:szCs w:val="20"/>
        </w:rPr>
      </w:pPr>
    </w:p>
    <w:p w14:paraId="68EE840F" w14:textId="77777777" w:rsidR="00F77F16" w:rsidRPr="00E74D41" w:rsidRDefault="00F77F16" w:rsidP="00665957">
      <w:pPr>
        <w:jc w:val="both"/>
        <w:rPr>
          <w:b/>
          <w:sz w:val="20"/>
          <w:szCs w:val="20"/>
        </w:rPr>
      </w:pPr>
    </w:p>
    <w:p w14:paraId="214D1FB9" w14:textId="77777777" w:rsidR="00F77F16" w:rsidRPr="00E74D41" w:rsidRDefault="00F77F16" w:rsidP="00665957">
      <w:pPr>
        <w:jc w:val="center"/>
        <w:rPr>
          <w:b/>
          <w:sz w:val="20"/>
          <w:szCs w:val="20"/>
        </w:rPr>
      </w:pPr>
      <w:r w:rsidRPr="00E74D41">
        <w:rPr>
          <w:b/>
          <w:sz w:val="20"/>
          <w:szCs w:val="20"/>
        </w:rPr>
        <w:t>USŁUGODAWCA</w:t>
      </w:r>
      <w:r w:rsidRPr="00E74D41">
        <w:rPr>
          <w:sz w:val="20"/>
          <w:szCs w:val="20"/>
        </w:rPr>
        <w:t xml:space="preserve">                                                          </w:t>
      </w:r>
      <w:r w:rsidRPr="00E74D41">
        <w:rPr>
          <w:b/>
          <w:sz w:val="20"/>
          <w:szCs w:val="20"/>
        </w:rPr>
        <w:t xml:space="preserve"> ODBIORCA USŁUG</w:t>
      </w:r>
    </w:p>
    <w:p w14:paraId="26C6C1BE" w14:textId="77777777" w:rsidR="00F77F16" w:rsidRPr="00787EE8" w:rsidRDefault="00F77F16" w:rsidP="00735666">
      <w:pPr>
        <w:spacing w:line="276" w:lineRule="auto"/>
        <w:jc w:val="right"/>
        <w:rPr>
          <w:b/>
          <w:sz w:val="20"/>
          <w:szCs w:val="20"/>
        </w:rPr>
      </w:pPr>
    </w:p>
    <w:p w14:paraId="32035F14" w14:textId="77777777" w:rsidR="00F60EAE" w:rsidRPr="00787EE8" w:rsidRDefault="00F60EAE" w:rsidP="00735666">
      <w:pPr>
        <w:spacing w:line="276" w:lineRule="auto"/>
        <w:rPr>
          <w:sz w:val="20"/>
          <w:szCs w:val="20"/>
        </w:rPr>
      </w:pPr>
    </w:p>
    <w:sectPr w:rsidR="00F60EAE" w:rsidRPr="00787EE8" w:rsidSect="00665957">
      <w:footerReference w:type="default" r:id="rId7"/>
      <w:pgSz w:w="11906" w:h="16838"/>
      <w:pgMar w:top="851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F2DFC" w14:textId="77777777" w:rsidR="008366A1" w:rsidRDefault="008366A1" w:rsidP="003E7AB6">
      <w:r>
        <w:separator/>
      </w:r>
    </w:p>
  </w:endnote>
  <w:endnote w:type="continuationSeparator" w:id="0">
    <w:p w14:paraId="641F1748" w14:textId="77777777" w:rsidR="008366A1" w:rsidRDefault="008366A1" w:rsidP="003E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48963808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270851799"/>
          <w:docPartObj>
            <w:docPartGallery w:val="Page Numbers (Top of Page)"/>
            <w:docPartUnique/>
          </w:docPartObj>
        </w:sdtPr>
        <w:sdtContent>
          <w:p w14:paraId="1B69AAFD" w14:textId="77777777" w:rsidR="003E7AB6" w:rsidRPr="003E7AB6" w:rsidRDefault="003E7AB6">
            <w:pPr>
              <w:pStyle w:val="Stopka"/>
              <w:jc w:val="right"/>
              <w:rPr>
                <w:sz w:val="20"/>
                <w:szCs w:val="20"/>
              </w:rPr>
            </w:pPr>
            <w:r w:rsidRPr="003E7AB6">
              <w:rPr>
                <w:sz w:val="20"/>
                <w:szCs w:val="20"/>
              </w:rPr>
              <w:t xml:space="preserve">Strona </w:t>
            </w:r>
            <w:r w:rsidRPr="003E7AB6">
              <w:rPr>
                <w:b/>
                <w:bCs/>
                <w:sz w:val="20"/>
                <w:szCs w:val="20"/>
              </w:rPr>
              <w:fldChar w:fldCharType="begin"/>
            </w:r>
            <w:r w:rsidRPr="003E7AB6">
              <w:rPr>
                <w:b/>
                <w:bCs/>
                <w:sz w:val="20"/>
                <w:szCs w:val="20"/>
              </w:rPr>
              <w:instrText>PAGE</w:instrText>
            </w:r>
            <w:r w:rsidRPr="003E7AB6">
              <w:rPr>
                <w:b/>
                <w:bCs/>
                <w:sz w:val="20"/>
                <w:szCs w:val="20"/>
              </w:rPr>
              <w:fldChar w:fldCharType="separate"/>
            </w:r>
            <w:r w:rsidR="00125A62">
              <w:rPr>
                <w:b/>
                <w:bCs/>
                <w:noProof/>
                <w:sz w:val="20"/>
                <w:szCs w:val="20"/>
              </w:rPr>
              <w:t>1</w:t>
            </w:r>
            <w:r w:rsidRPr="003E7AB6">
              <w:rPr>
                <w:b/>
                <w:bCs/>
                <w:sz w:val="20"/>
                <w:szCs w:val="20"/>
              </w:rPr>
              <w:fldChar w:fldCharType="end"/>
            </w:r>
            <w:r w:rsidRPr="003E7AB6">
              <w:rPr>
                <w:sz w:val="20"/>
                <w:szCs w:val="20"/>
              </w:rPr>
              <w:t xml:space="preserve"> z </w:t>
            </w:r>
            <w:r w:rsidRPr="003E7AB6">
              <w:rPr>
                <w:b/>
                <w:bCs/>
                <w:sz w:val="20"/>
                <w:szCs w:val="20"/>
              </w:rPr>
              <w:fldChar w:fldCharType="begin"/>
            </w:r>
            <w:r w:rsidRPr="003E7AB6">
              <w:rPr>
                <w:b/>
                <w:bCs/>
                <w:sz w:val="20"/>
                <w:szCs w:val="20"/>
              </w:rPr>
              <w:instrText>NUMPAGES</w:instrText>
            </w:r>
            <w:r w:rsidRPr="003E7AB6">
              <w:rPr>
                <w:b/>
                <w:bCs/>
                <w:sz w:val="20"/>
                <w:szCs w:val="20"/>
              </w:rPr>
              <w:fldChar w:fldCharType="separate"/>
            </w:r>
            <w:r w:rsidR="00125A62">
              <w:rPr>
                <w:b/>
                <w:bCs/>
                <w:noProof/>
                <w:sz w:val="20"/>
                <w:szCs w:val="20"/>
              </w:rPr>
              <w:t>6</w:t>
            </w:r>
            <w:r w:rsidRPr="003E7AB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FD1624F" w14:textId="77777777" w:rsidR="003E7AB6" w:rsidRDefault="003E7A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1CFF9" w14:textId="77777777" w:rsidR="008366A1" w:rsidRDefault="008366A1" w:rsidP="003E7AB6">
      <w:r>
        <w:separator/>
      </w:r>
    </w:p>
  </w:footnote>
  <w:footnote w:type="continuationSeparator" w:id="0">
    <w:p w14:paraId="7774F316" w14:textId="77777777" w:rsidR="008366A1" w:rsidRDefault="008366A1" w:rsidP="003E7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483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4E4253"/>
    <w:multiLevelType w:val="hybridMultilevel"/>
    <w:tmpl w:val="A530A3E4"/>
    <w:lvl w:ilvl="0" w:tplc="D570B66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6552E"/>
    <w:multiLevelType w:val="singleLevel"/>
    <w:tmpl w:val="052A6C7E"/>
    <w:lvl w:ilvl="0">
      <w:start w:val="3"/>
      <w:numFmt w:val="decimal"/>
      <w:lvlText w:val="%1)"/>
      <w:lvlJc w:val="left"/>
      <w:pPr>
        <w:tabs>
          <w:tab w:val="num" w:pos="675"/>
        </w:tabs>
        <w:ind w:left="675" w:hanging="435"/>
      </w:pPr>
      <w:rPr>
        <w:rFonts w:hint="default"/>
      </w:rPr>
    </w:lvl>
  </w:abstractNum>
  <w:abstractNum w:abstractNumId="3" w15:restartNumberingAfterBreak="0">
    <w:nsid w:val="078538C3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B3B09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6416F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BA0D86"/>
    <w:multiLevelType w:val="hybridMultilevel"/>
    <w:tmpl w:val="0ACED3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007DEC"/>
    <w:multiLevelType w:val="hybridMultilevel"/>
    <w:tmpl w:val="5A90C61A"/>
    <w:lvl w:ilvl="0" w:tplc="DDA22A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C3295"/>
    <w:multiLevelType w:val="hybridMultilevel"/>
    <w:tmpl w:val="4EBE46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1DA3ABE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2267AA"/>
    <w:multiLevelType w:val="hybridMultilevel"/>
    <w:tmpl w:val="85966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75A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D493017"/>
    <w:multiLevelType w:val="hybridMultilevel"/>
    <w:tmpl w:val="C64E591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1DA3ABE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1825C4"/>
    <w:multiLevelType w:val="singleLevel"/>
    <w:tmpl w:val="5316F0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54E55BB"/>
    <w:multiLevelType w:val="hybridMultilevel"/>
    <w:tmpl w:val="A3BCEF4E"/>
    <w:lvl w:ilvl="0" w:tplc="21BA53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C51632"/>
    <w:multiLevelType w:val="hybridMultilevel"/>
    <w:tmpl w:val="634E3E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00513D"/>
    <w:multiLevelType w:val="hybridMultilevel"/>
    <w:tmpl w:val="CC4619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672820"/>
    <w:multiLevelType w:val="hybridMultilevel"/>
    <w:tmpl w:val="7F06AC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F2675"/>
    <w:multiLevelType w:val="hybridMultilevel"/>
    <w:tmpl w:val="A790F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92535"/>
    <w:multiLevelType w:val="hybridMultilevel"/>
    <w:tmpl w:val="4CACD4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EE0F4B"/>
    <w:multiLevelType w:val="hybridMultilevel"/>
    <w:tmpl w:val="E40C209C"/>
    <w:lvl w:ilvl="0" w:tplc="75CC97C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EB7D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F5553AA"/>
    <w:multiLevelType w:val="singleLevel"/>
    <w:tmpl w:val="ABCE855E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22" w15:restartNumberingAfterBreak="0">
    <w:nsid w:val="45081128"/>
    <w:multiLevelType w:val="hybridMultilevel"/>
    <w:tmpl w:val="5D82A03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30490F"/>
    <w:multiLevelType w:val="hybridMultilevel"/>
    <w:tmpl w:val="B41AFC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54662D"/>
    <w:multiLevelType w:val="hybridMultilevel"/>
    <w:tmpl w:val="7EBC61F8"/>
    <w:lvl w:ilvl="0" w:tplc="ECA87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075C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E6A05C9"/>
    <w:multiLevelType w:val="hybridMultilevel"/>
    <w:tmpl w:val="A3601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42B65"/>
    <w:multiLevelType w:val="hybridMultilevel"/>
    <w:tmpl w:val="5DF4D1C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2D74A49"/>
    <w:multiLevelType w:val="hybridMultilevel"/>
    <w:tmpl w:val="18D294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 w:tplc="4C7CAFD4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106939"/>
    <w:multiLevelType w:val="hybridMultilevel"/>
    <w:tmpl w:val="8A36BC7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0334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070736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2452AE0"/>
    <w:multiLevelType w:val="hybridMultilevel"/>
    <w:tmpl w:val="3BD4A2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8B1D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9F81672"/>
    <w:multiLevelType w:val="hybridMultilevel"/>
    <w:tmpl w:val="6B7A8C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45490"/>
    <w:multiLevelType w:val="hybridMultilevel"/>
    <w:tmpl w:val="5EC2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A7017"/>
    <w:multiLevelType w:val="hybridMultilevel"/>
    <w:tmpl w:val="E2B83D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9404D"/>
    <w:multiLevelType w:val="hybridMultilevel"/>
    <w:tmpl w:val="CEFAFB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1DA3ABE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F74C73"/>
    <w:multiLevelType w:val="hybridMultilevel"/>
    <w:tmpl w:val="F536E35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B0675AE"/>
    <w:multiLevelType w:val="hybridMultilevel"/>
    <w:tmpl w:val="DE006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26DB8"/>
    <w:multiLevelType w:val="hybridMultilevel"/>
    <w:tmpl w:val="3C0AB8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94A82"/>
    <w:multiLevelType w:val="hybridMultilevel"/>
    <w:tmpl w:val="E73A587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0687707">
    <w:abstractNumId w:val="25"/>
  </w:num>
  <w:num w:numId="2" w16cid:durableId="385103848">
    <w:abstractNumId w:val="10"/>
  </w:num>
  <w:num w:numId="3" w16cid:durableId="1145781076">
    <w:abstractNumId w:val="0"/>
  </w:num>
  <w:num w:numId="4" w16cid:durableId="1823425862">
    <w:abstractNumId w:val="34"/>
  </w:num>
  <w:num w:numId="5" w16cid:durableId="1023019865">
    <w:abstractNumId w:val="13"/>
  </w:num>
  <w:num w:numId="6" w16cid:durableId="1425689450">
    <w:abstractNumId w:val="33"/>
  </w:num>
  <w:num w:numId="7" w16cid:durableId="225268528">
    <w:abstractNumId w:val="3"/>
  </w:num>
  <w:num w:numId="8" w16cid:durableId="1590232431">
    <w:abstractNumId w:val="5"/>
  </w:num>
  <w:num w:numId="9" w16cid:durableId="1186865957">
    <w:abstractNumId w:val="15"/>
  </w:num>
  <w:num w:numId="10" w16cid:durableId="1925262329">
    <w:abstractNumId w:val="14"/>
  </w:num>
  <w:num w:numId="11" w16cid:durableId="1790582999">
    <w:abstractNumId w:val="12"/>
  </w:num>
  <w:num w:numId="12" w16cid:durableId="227738710">
    <w:abstractNumId w:val="2"/>
  </w:num>
  <w:num w:numId="13" w16cid:durableId="1611161139">
    <w:abstractNumId w:val="37"/>
  </w:num>
  <w:num w:numId="14" w16cid:durableId="312612265">
    <w:abstractNumId w:val="41"/>
  </w:num>
  <w:num w:numId="15" w16cid:durableId="1242182647">
    <w:abstractNumId w:val="28"/>
  </w:num>
  <w:num w:numId="16" w16cid:durableId="1591429872">
    <w:abstractNumId w:val="6"/>
  </w:num>
  <w:num w:numId="17" w16cid:durableId="351612053">
    <w:abstractNumId w:val="32"/>
  </w:num>
  <w:num w:numId="18" w16cid:durableId="1407999038">
    <w:abstractNumId w:val="31"/>
  </w:num>
  <w:num w:numId="19" w16cid:durableId="1279532606">
    <w:abstractNumId w:val="20"/>
  </w:num>
  <w:num w:numId="20" w16cid:durableId="622031488">
    <w:abstractNumId w:val="30"/>
  </w:num>
  <w:num w:numId="21" w16cid:durableId="1659847226">
    <w:abstractNumId w:val="4"/>
  </w:num>
  <w:num w:numId="22" w16cid:durableId="1725181146">
    <w:abstractNumId w:val="21"/>
  </w:num>
  <w:num w:numId="23" w16cid:durableId="182211944">
    <w:abstractNumId w:val="17"/>
  </w:num>
  <w:num w:numId="24" w16cid:durableId="1493139172">
    <w:abstractNumId w:val="19"/>
  </w:num>
  <w:num w:numId="25" w16cid:durableId="1024482532">
    <w:abstractNumId w:val="1"/>
  </w:num>
  <w:num w:numId="26" w16cid:durableId="2113933261">
    <w:abstractNumId w:val="26"/>
  </w:num>
  <w:num w:numId="27" w16cid:durableId="1117606992">
    <w:abstractNumId w:val="35"/>
  </w:num>
  <w:num w:numId="28" w16cid:durableId="2097703607">
    <w:abstractNumId w:val="29"/>
  </w:num>
  <w:num w:numId="29" w16cid:durableId="131218158">
    <w:abstractNumId w:val="9"/>
  </w:num>
  <w:num w:numId="30" w16cid:durableId="1512986588">
    <w:abstractNumId w:val="22"/>
  </w:num>
  <w:num w:numId="31" w16cid:durableId="819660491">
    <w:abstractNumId w:val="18"/>
  </w:num>
  <w:num w:numId="32" w16cid:durableId="403723338">
    <w:abstractNumId w:val="23"/>
  </w:num>
  <w:num w:numId="33" w16cid:durableId="1627930422">
    <w:abstractNumId w:val="40"/>
  </w:num>
  <w:num w:numId="34" w16cid:durableId="1178740768">
    <w:abstractNumId w:val="27"/>
  </w:num>
  <w:num w:numId="35" w16cid:durableId="1760246325">
    <w:abstractNumId w:val="16"/>
  </w:num>
  <w:num w:numId="36" w16cid:durableId="1144394045">
    <w:abstractNumId w:val="36"/>
  </w:num>
  <w:num w:numId="37" w16cid:durableId="2140108239">
    <w:abstractNumId w:val="8"/>
  </w:num>
  <w:num w:numId="38" w16cid:durableId="1581064330">
    <w:abstractNumId w:val="38"/>
  </w:num>
  <w:num w:numId="39" w16cid:durableId="722682783">
    <w:abstractNumId w:val="39"/>
  </w:num>
  <w:num w:numId="40" w16cid:durableId="1361974730">
    <w:abstractNumId w:val="11"/>
  </w:num>
  <w:num w:numId="41" w16cid:durableId="231699981">
    <w:abstractNumId w:val="7"/>
  </w:num>
  <w:num w:numId="42" w16cid:durableId="17708537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16"/>
    <w:rsid w:val="00003F51"/>
    <w:rsid w:val="000065FF"/>
    <w:rsid w:val="00006AF1"/>
    <w:rsid w:val="000125AC"/>
    <w:rsid w:val="00015E49"/>
    <w:rsid w:val="000176BE"/>
    <w:rsid w:val="0002467E"/>
    <w:rsid w:val="00036B68"/>
    <w:rsid w:val="00050B6D"/>
    <w:rsid w:val="000530CE"/>
    <w:rsid w:val="000536F5"/>
    <w:rsid w:val="00075942"/>
    <w:rsid w:val="00080BB0"/>
    <w:rsid w:val="000838E1"/>
    <w:rsid w:val="00090471"/>
    <w:rsid w:val="00092352"/>
    <w:rsid w:val="000972D7"/>
    <w:rsid w:val="000A5F5B"/>
    <w:rsid w:val="000D0E8B"/>
    <w:rsid w:val="000D2370"/>
    <w:rsid w:val="000D5424"/>
    <w:rsid w:val="000D69D1"/>
    <w:rsid w:val="000F6CCE"/>
    <w:rsid w:val="000F73B8"/>
    <w:rsid w:val="001049C6"/>
    <w:rsid w:val="00107A14"/>
    <w:rsid w:val="00114319"/>
    <w:rsid w:val="00125A62"/>
    <w:rsid w:val="00125D60"/>
    <w:rsid w:val="00147CD2"/>
    <w:rsid w:val="00156585"/>
    <w:rsid w:val="001744E1"/>
    <w:rsid w:val="001746D6"/>
    <w:rsid w:val="0018028F"/>
    <w:rsid w:val="00182240"/>
    <w:rsid w:val="00191A86"/>
    <w:rsid w:val="00191E2E"/>
    <w:rsid w:val="001A0737"/>
    <w:rsid w:val="001A17F4"/>
    <w:rsid w:val="001B2D38"/>
    <w:rsid w:val="001C27CD"/>
    <w:rsid w:val="001C72B8"/>
    <w:rsid w:val="001D50F0"/>
    <w:rsid w:val="001D7648"/>
    <w:rsid w:val="001E181A"/>
    <w:rsid w:val="001E3130"/>
    <w:rsid w:val="001E534A"/>
    <w:rsid w:val="001E79E4"/>
    <w:rsid w:val="001F0948"/>
    <w:rsid w:val="001F4280"/>
    <w:rsid w:val="001F7B27"/>
    <w:rsid w:val="002022D8"/>
    <w:rsid w:val="00213411"/>
    <w:rsid w:val="0021453D"/>
    <w:rsid w:val="002153AB"/>
    <w:rsid w:val="00223279"/>
    <w:rsid w:val="0022512F"/>
    <w:rsid w:val="0022700F"/>
    <w:rsid w:val="002316A0"/>
    <w:rsid w:val="00231B8E"/>
    <w:rsid w:val="0023663B"/>
    <w:rsid w:val="002408CC"/>
    <w:rsid w:val="0024577B"/>
    <w:rsid w:val="002662D5"/>
    <w:rsid w:val="00266766"/>
    <w:rsid w:val="00270FF6"/>
    <w:rsid w:val="00280F27"/>
    <w:rsid w:val="00281FC3"/>
    <w:rsid w:val="002922EA"/>
    <w:rsid w:val="002A1F7A"/>
    <w:rsid w:val="002B04B3"/>
    <w:rsid w:val="002B1728"/>
    <w:rsid w:val="002B1F46"/>
    <w:rsid w:val="002B25A3"/>
    <w:rsid w:val="002D10EA"/>
    <w:rsid w:val="002E127D"/>
    <w:rsid w:val="002E2F2A"/>
    <w:rsid w:val="002E53C1"/>
    <w:rsid w:val="002E7878"/>
    <w:rsid w:val="002F017C"/>
    <w:rsid w:val="002F05EE"/>
    <w:rsid w:val="002F128B"/>
    <w:rsid w:val="00304F26"/>
    <w:rsid w:val="00335502"/>
    <w:rsid w:val="003603B0"/>
    <w:rsid w:val="00372179"/>
    <w:rsid w:val="00372BEE"/>
    <w:rsid w:val="003824C6"/>
    <w:rsid w:val="003A1CB7"/>
    <w:rsid w:val="003A6256"/>
    <w:rsid w:val="003A72A3"/>
    <w:rsid w:val="003B2141"/>
    <w:rsid w:val="003B7E04"/>
    <w:rsid w:val="003C3165"/>
    <w:rsid w:val="003D07D7"/>
    <w:rsid w:val="003D315B"/>
    <w:rsid w:val="003E3561"/>
    <w:rsid w:val="003E7AB6"/>
    <w:rsid w:val="003F213E"/>
    <w:rsid w:val="004024E4"/>
    <w:rsid w:val="00415CAC"/>
    <w:rsid w:val="00422CDE"/>
    <w:rsid w:val="0042347A"/>
    <w:rsid w:val="00423AB1"/>
    <w:rsid w:val="00426A94"/>
    <w:rsid w:val="004310AC"/>
    <w:rsid w:val="0043500E"/>
    <w:rsid w:val="00442D04"/>
    <w:rsid w:val="004470C5"/>
    <w:rsid w:val="00454E7F"/>
    <w:rsid w:val="00460DC1"/>
    <w:rsid w:val="00462E07"/>
    <w:rsid w:val="00474371"/>
    <w:rsid w:val="00476C90"/>
    <w:rsid w:val="004821F0"/>
    <w:rsid w:val="0048650A"/>
    <w:rsid w:val="004B063D"/>
    <w:rsid w:val="004B42C3"/>
    <w:rsid w:val="004B5448"/>
    <w:rsid w:val="004C47A8"/>
    <w:rsid w:val="004E0CC1"/>
    <w:rsid w:val="004F415F"/>
    <w:rsid w:val="005204C8"/>
    <w:rsid w:val="00522147"/>
    <w:rsid w:val="005250CD"/>
    <w:rsid w:val="00526E5D"/>
    <w:rsid w:val="00544AD9"/>
    <w:rsid w:val="00550D66"/>
    <w:rsid w:val="00595D0E"/>
    <w:rsid w:val="005A1CAF"/>
    <w:rsid w:val="005A41BD"/>
    <w:rsid w:val="005A6B6C"/>
    <w:rsid w:val="005B40C1"/>
    <w:rsid w:val="005B4E7B"/>
    <w:rsid w:val="005B6E11"/>
    <w:rsid w:val="005D397E"/>
    <w:rsid w:val="005D6647"/>
    <w:rsid w:val="005D73B3"/>
    <w:rsid w:val="005E0EDE"/>
    <w:rsid w:val="005E3264"/>
    <w:rsid w:val="005E6142"/>
    <w:rsid w:val="005F2524"/>
    <w:rsid w:val="005F6651"/>
    <w:rsid w:val="0060377D"/>
    <w:rsid w:val="00606AA5"/>
    <w:rsid w:val="00610AAF"/>
    <w:rsid w:val="00613BE9"/>
    <w:rsid w:val="00616408"/>
    <w:rsid w:val="006235A6"/>
    <w:rsid w:val="00630DFC"/>
    <w:rsid w:val="00645228"/>
    <w:rsid w:val="006532D2"/>
    <w:rsid w:val="00653BF8"/>
    <w:rsid w:val="00655B68"/>
    <w:rsid w:val="0066439A"/>
    <w:rsid w:val="00665957"/>
    <w:rsid w:val="00667A8B"/>
    <w:rsid w:val="00670A02"/>
    <w:rsid w:val="00671E0A"/>
    <w:rsid w:val="00677503"/>
    <w:rsid w:val="00680ADB"/>
    <w:rsid w:val="00686BE0"/>
    <w:rsid w:val="00696E39"/>
    <w:rsid w:val="006C0A16"/>
    <w:rsid w:val="006C5D46"/>
    <w:rsid w:val="006C7453"/>
    <w:rsid w:val="006C7DD0"/>
    <w:rsid w:val="006E0BEE"/>
    <w:rsid w:val="006E23AA"/>
    <w:rsid w:val="006F28A9"/>
    <w:rsid w:val="006F2CCF"/>
    <w:rsid w:val="006F7AB5"/>
    <w:rsid w:val="00706D72"/>
    <w:rsid w:val="00710090"/>
    <w:rsid w:val="007220EF"/>
    <w:rsid w:val="007238C9"/>
    <w:rsid w:val="00723D81"/>
    <w:rsid w:val="00727792"/>
    <w:rsid w:val="0073437A"/>
    <w:rsid w:val="00735666"/>
    <w:rsid w:val="007376E1"/>
    <w:rsid w:val="0074194C"/>
    <w:rsid w:val="00741F82"/>
    <w:rsid w:val="00744C4F"/>
    <w:rsid w:val="007453B5"/>
    <w:rsid w:val="00750E30"/>
    <w:rsid w:val="007571DB"/>
    <w:rsid w:val="0076147B"/>
    <w:rsid w:val="00762A60"/>
    <w:rsid w:val="0077277E"/>
    <w:rsid w:val="0077310C"/>
    <w:rsid w:val="00773A85"/>
    <w:rsid w:val="00775F05"/>
    <w:rsid w:val="00782643"/>
    <w:rsid w:val="00787EE8"/>
    <w:rsid w:val="007A15F2"/>
    <w:rsid w:val="007A1FAB"/>
    <w:rsid w:val="007B3912"/>
    <w:rsid w:val="007B3CBC"/>
    <w:rsid w:val="007C07C4"/>
    <w:rsid w:val="007C1BBD"/>
    <w:rsid w:val="007D74D2"/>
    <w:rsid w:val="007E2513"/>
    <w:rsid w:val="007E3137"/>
    <w:rsid w:val="007F6F8C"/>
    <w:rsid w:val="00801D0A"/>
    <w:rsid w:val="00806725"/>
    <w:rsid w:val="008112F4"/>
    <w:rsid w:val="0081360B"/>
    <w:rsid w:val="0083279C"/>
    <w:rsid w:val="00832A4D"/>
    <w:rsid w:val="008366A1"/>
    <w:rsid w:val="0083747A"/>
    <w:rsid w:val="0083794B"/>
    <w:rsid w:val="00840F35"/>
    <w:rsid w:val="0084240D"/>
    <w:rsid w:val="00854020"/>
    <w:rsid w:val="008573C4"/>
    <w:rsid w:val="00861832"/>
    <w:rsid w:val="00864417"/>
    <w:rsid w:val="00864DB9"/>
    <w:rsid w:val="008712ED"/>
    <w:rsid w:val="00880346"/>
    <w:rsid w:val="008807AD"/>
    <w:rsid w:val="008871E9"/>
    <w:rsid w:val="008876DE"/>
    <w:rsid w:val="008A5FBA"/>
    <w:rsid w:val="008B6F5B"/>
    <w:rsid w:val="008E1531"/>
    <w:rsid w:val="009128AA"/>
    <w:rsid w:val="00930DD1"/>
    <w:rsid w:val="00944A23"/>
    <w:rsid w:val="00947711"/>
    <w:rsid w:val="00950DE2"/>
    <w:rsid w:val="00951D5E"/>
    <w:rsid w:val="009532D2"/>
    <w:rsid w:val="0096048D"/>
    <w:rsid w:val="00961599"/>
    <w:rsid w:val="00961AA3"/>
    <w:rsid w:val="00966B51"/>
    <w:rsid w:val="009674FE"/>
    <w:rsid w:val="009A485B"/>
    <w:rsid w:val="009B1552"/>
    <w:rsid w:val="009B1CE2"/>
    <w:rsid w:val="009C0302"/>
    <w:rsid w:val="009C2DA7"/>
    <w:rsid w:val="009C6A15"/>
    <w:rsid w:val="009D799A"/>
    <w:rsid w:val="009E7DBC"/>
    <w:rsid w:val="00A02CD5"/>
    <w:rsid w:val="00A13CC5"/>
    <w:rsid w:val="00A458E1"/>
    <w:rsid w:val="00A628B4"/>
    <w:rsid w:val="00A64613"/>
    <w:rsid w:val="00A741E7"/>
    <w:rsid w:val="00A759BA"/>
    <w:rsid w:val="00A82EA6"/>
    <w:rsid w:val="00A844F0"/>
    <w:rsid w:val="00A871B0"/>
    <w:rsid w:val="00AA2678"/>
    <w:rsid w:val="00AA2B8A"/>
    <w:rsid w:val="00AA2C2A"/>
    <w:rsid w:val="00AB2A41"/>
    <w:rsid w:val="00AB7333"/>
    <w:rsid w:val="00AC47F5"/>
    <w:rsid w:val="00AC5A0F"/>
    <w:rsid w:val="00AE73DE"/>
    <w:rsid w:val="00B1008B"/>
    <w:rsid w:val="00B10E9F"/>
    <w:rsid w:val="00B22C5C"/>
    <w:rsid w:val="00B26C52"/>
    <w:rsid w:val="00B35FDC"/>
    <w:rsid w:val="00B66910"/>
    <w:rsid w:val="00B70C66"/>
    <w:rsid w:val="00B71320"/>
    <w:rsid w:val="00B7254D"/>
    <w:rsid w:val="00B74DC0"/>
    <w:rsid w:val="00B778C2"/>
    <w:rsid w:val="00B8127E"/>
    <w:rsid w:val="00B82DA0"/>
    <w:rsid w:val="00B970F7"/>
    <w:rsid w:val="00BA738D"/>
    <w:rsid w:val="00BC0612"/>
    <w:rsid w:val="00BC2334"/>
    <w:rsid w:val="00BC2CFA"/>
    <w:rsid w:val="00BD156F"/>
    <w:rsid w:val="00BD19C4"/>
    <w:rsid w:val="00BD1C96"/>
    <w:rsid w:val="00BE3C89"/>
    <w:rsid w:val="00BE4EDD"/>
    <w:rsid w:val="00BE6975"/>
    <w:rsid w:val="00BF1E02"/>
    <w:rsid w:val="00BF6748"/>
    <w:rsid w:val="00C05554"/>
    <w:rsid w:val="00C07D9D"/>
    <w:rsid w:val="00C12D4D"/>
    <w:rsid w:val="00C2300C"/>
    <w:rsid w:val="00C33C82"/>
    <w:rsid w:val="00C375A1"/>
    <w:rsid w:val="00C53E82"/>
    <w:rsid w:val="00C55600"/>
    <w:rsid w:val="00C56A10"/>
    <w:rsid w:val="00C60F3D"/>
    <w:rsid w:val="00C6117A"/>
    <w:rsid w:val="00C6312C"/>
    <w:rsid w:val="00C86CAA"/>
    <w:rsid w:val="00C92A21"/>
    <w:rsid w:val="00CA01D1"/>
    <w:rsid w:val="00CA5392"/>
    <w:rsid w:val="00CA6C48"/>
    <w:rsid w:val="00CB16E3"/>
    <w:rsid w:val="00CB5158"/>
    <w:rsid w:val="00CC5D07"/>
    <w:rsid w:val="00CD1837"/>
    <w:rsid w:val="00CD434A"/>
    <w:rsid w:val="00CD72B1"/>
    <w:rsid w:val="00CE0DB9"/>
    <w:rsid w:val="00CE2CB0"/>
    <w:rsid w:val="00CE3019"/>
    <w:rsid w:val="00CE604E"/>
    <w:rsid w:val="00CF2A7D"/>
    <w:rsid w:val="00CF666B"/>
    <w:rsid w:val="00D048BC"/>
    <w:rsid w:val="00D05B2F"/>
    <w:rsid w:val="00D07EA4"/>
    <w:rsid w:val="00D111F8"/>
    <w:rsid w:val="00D12F71"/>
    <w:rsid w:val="00D2371E"/>
    <w:rsid w:val="00D23BD3"/>
    <w:rsid w:val="00D27347"/>
    <w:rsid w:val="00D344AE"/>
    <w:rsid w:val="00D368EC"/>
    <w:rsid w:val="00D445A1"/>
    <w:rsid w:val="00D70E47"/>
    <w:rsid w:val="00D75CBC"/>
    <w:rsid w:val="00D75DFB"/>
    <w:rsid w:val="00D8549A"/>
    <w:rsid w:val="00DC059D"/>
    <w:rsid w:val="00DC2FBC"/>
    <w:rsid w:val="00DE5523"/>
    <w:rsid w:val="00DF1889"/>
    <w:rsid w:val="00DF2EBA"/>
    <w:rsid w:val="00DF65BF"/>
    <w:rsid w:val="00E170D9"/>
    <w:rsid w:val="00E176BE"/>
    <w:rsid w:val="00E26369"/>
    <w:rsid w:val="00E26CFB"/>
    <w:rsid w:val="00E3538B"/>
    <w:rsid w:val="00E42E10"/>
    <w:rsid w:val="00E47F1C"/>
    <w:rsid w:val="00E50002"/>
    <w:rsid w:val="00E52DF3"/>
    <w:rsid w:val="00E54046"/>
    <w:rsid w:val="00E74D41"/>
    <w:rsid w:val="00E77648"/>
    <w:rsid w:val="00E80B3D"/>
    <w:rsid w:val="00E869BB"/>
    <w:rsid w:val="00E86AC0"/>
    <w:rsid w:val="00E9254F"/>
    <w:rsid w:val="00E94F67"/>
    <w:rsid w:val="00EA009D"/>
    <w:rsid w:val="00EA6081"/>
    <w:rsid w:val="00EC161E"/>
    <w:rsid w:val="00EC3127"/>
    <w:rsid w:val="00EC392B"/>
    <w:rsid w:val="00ED0253"/>
    <w:rsid w:val="00ED0D41"/>
    <w:rsid w:val="00ED10C2"/>
    <w:rsid w:val="00ED378C"/>
    <w:rsid w:val="00EE545D"/>
    <w:rsid w:val="00EE60BF"/>
    <w:rsid w:val="00EF0766"/>
    <w:rsid w:val="00EF423C"/>
    <w:rsid w:val="00F037F1"/>
    <w:rsid w:val="00F0660E"/>
    <w:rsid w:val="00F06D7D"/>
    <w:rsid w:val="00F10616"/>
    <w:rsid w:val="00F10B25"/>
    <w:rsid w:val="00F1450A"/>
    <w:rsid w:val="00F14B18"/>
    <w:rsid w:val="00F2737B"/>
    <w:rsid w:val="00F35DE1"/>
    <w:rsid w:val="00F40324"/>
    <w:rsid w:val="00F5616E"/>
    <w:rsid w:val="00F56494"/>
    <w:rsid w:val="00F60EAE"/>
    <w:rsid w:val="00F730A1"/>
    <w:rsid w:val="00F77F16"/>
    <w:rsid w:val="00F905D5"/>
    <w:rsid w:val="00FA421A"/>
    <w:rsid w:val="00FB07BA"/>
    <w:rsid w:val="00FB2BC8"/>
    <w:rsid w:val="00FB63A0"/>
    <w:rsid w:val="00FC0DDD"/>
    <w:rsid w:val="00FC3E11"/>
    <w:rsid w:val="00FC5EF3"/>
    <w:rsid w:val="00FE2C30"/>
    <w:rsid w:val="00FE3D23"/>
    <w:rsid w:val="00FE47B2"/>
    <w:rsid w:val="00FE68C6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4D2FC"/>
  <w15:chartTrackingRefBased/>
  <w15:docId w15:val="{73CE3F16-F6F2-455E-B42A-6752D3E5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77F16"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01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7F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F77F16"/>
    <w:pPr>
      <w:jc w:val="center"/>
    </w:pPr>
    <w:rPr>
      <w:sz w:val="1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77F16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15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E7D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F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FB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FR1">
    <w:name w:val="FR1"/>
    <w:rsid w:val="002D10EA"/>
    <w:pPr>
      <w:widowControl w:val="0"/>
      <w:autoSpaceDE w:val="0"/>
      <w:autoSpaceDN w:val="0"/>
      <w:adjustRightInd w:val="0"/>
      <w:spacing w:before="860" w:after="0"/>
      <w:ind w:left="2040" w:right="1800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7A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7A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7A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7AB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01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6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3299</Words>
  <Characters>19800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Grodzki</dc:creator>
  <cp:keywords/>
  <dc:description/>
  <cp:lastModifiedBy>Paweł Grodzki</cp:lastModifiedBy>
  <cp:revision>4</cp:revision>
  <cp:lastPrinted>2021-04-07T09:26:00Z</cp:lastPrinted>
  <dcterms:created xsi:type="dcterms:W3CDTF">2021-04-07T11:01:00Z</dcterms:created>
  <dcterms:modified xsi:type="dcterms:W3CDTF">2025-03-17T11:40:00Z</dcterms:modified>
</cp:coreProperties>
</file>